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E6" w:rsidRDefault="004B07E6" w:rsidP="004B07E6">
      <w:pPr>
        <w:spacing w:before="120" w:line="360" w:lineRule="auto"/>
        <w:jc w:val="center"/>
        <w:rPr>
          <w:b/>
          <w:color w:val="000000"/>
        </w:rPr>
      </w:pPr>
      <w:bookmarkStart w:id="0" w:name="_GoBack"/>
      <w:bookmarkEnd w:id="0"/>
      <w:r>
        <w:rPr>
          <w:b/>
          <w:color w:val="000000"/>
          <w:sz w:val="28"/>
          <w:szCs w:val="28"/>
        </w:rPr>
        <w:t>DIREITO CONSTITUCIONAL AMBIENTAL BRASILEIRO</w:t>
      </w:r>
      <w:r>
        <w:rPr>
          <w:rStyle w:val="Caracteresdenotaderodap"/>
          <w:b/>
          <w:color w:val="000000"/>
          <w:sz w:val="28"/>
          <w:szCs w:val="28"/>
        </w:rPr>
        <w:footnoteReference w:id="1"/>
      </w:r>
    </w:p>
    <w:p w:rsidR="004B07E6" w:rsidRPr="00E70485" w:rsidRDefault="004B07E6" w:rsidP="004B07E6">
      <w:pPr>
        <w:spacing w:before="120"/>
        <w:jc w:val="right"/>
        <w:rPr>
          <w:i/>
          <w:color w:val="000000"/>
          <w:sz w:val="20"/>
          <w:szCs w:val="20"/>
        </w:rPr>
      </w:pPr>
      <w:r w:rsidRPr="00E70485">
        <w:rPr>
          <w:i/>
          <w:color w:val="000000"/>
          <w:sz w:val="20"/>
          <w:szCs w:val="20"/>
        </w:rPr>
        <w:t>José Rubens Morato Leite</w:t>
      </w:r>
      <w:r w:rsidRPr="00E70485">
        <w:rPr>
          <w:rStyle w:val="FootnoteReference"/>
          <w:i/>
          <w:color w:val="000000"/>
          <w:sz w:val="20"/>
          <w:szCs w:val="20"/>
        </w:rPr>
        <w:footnoteReference w:customMarkFollows="1" w:id="2"/>
        <w:sym w:font="Symbol" w:char="F02A"/>
      </w:r>
    </w:p>
    <w:p w:rsidR="004B07E6" w:rsidRPr="00E70485" w:rsidRDefault="004B07E6" w:rsidP="004B07E6">
      <w:pPr>
        <w:spacing w:before="120"/>
        <w:jc w:val="right"/>
        <w:rPr>
          <w:i/>
          <w:color w:val="000000"/>
          <w:sz w:val="20"/>
          <w:szCs w:val="20"/>
        </w:rPr>
      </w:pPr>
      <w:r w:rsidRPr="00E70485">
        <w:rPr>
          <w:i/>
          <w:color w:val="000000"/>
          <w:sz w:val="20"/>
          <w:szCs w:val="20"/>
        </w:rPr>
        <w:t>Germana Parente Neiva Belchior</w:t>
      </w:r>
      <w:r w:rsidRPr="00E70485">
        <w:rPr>
          <w:rStyle w:val="FootnoteReference"/>
          <w:i/>
          <w:color w:val="000000"/>
          <w:sz w:val="20"/>
          <w:szCs w:val="20"/>
        </w:rPr>
        <w:footnoteReference w:customMarkFollows="1" w:id="3"/>
        <w:sym w:font="Symbol" w:char="F02A"/>
      </w:r>
    </w:p>
    <w:p w:rsidR="004B07E6" w:rsidRDefault="004B07E6" w:rsidP="004B07E6">
      <w:pPr>
        <w:spacing w:before="120" w:line="100" w:lineRule="atLeast"/>
        <w:jc w:val="right"/>
        <w:rPr>
          <w:rStyle w:val="Caracteresdenotaderodap"/>
          <w:rFonts w:ascii="Symbol" w:hAnsi="Symbol"/>
          <w:b/>
          <w:color w:val="000000"/>
        </w:rPr>
      </w:pPr>
    </w:p>
    <w:p w:rsidR="004B07E6" w:rsidRPr="00AD4A6D" w:rsidRDefault="004B07E6" w:rsidP="004B07E6">
      <w:pPr>
        <w:jc w:val="both"/>
        <w:rPr>
          <w:bCs/>
          <w:sz w:val="20"/>
          <w:szCs w:val="20"/>
        </w:rPr>
      </w:pPr>
      <w:r w:rsidRPr="00AD4A6D">
        <w:rPr>
          <w:bCs/>
          <w:sz w:val="20"/>
          <w:szCs w:val="20"/>
        </w:rPr>
        <w:t>Sumário: Introdução. 1 O meio ambiente ecologicamente equilibrado como direito fundamental. 1.1 A natureza principiológica do direito fundamental ao meio ambiente ecologicamente equilibrado e o seu conteúdo essencial. 2 O meio ambiente ecologicamente equilibrado como dever fundamental. 3 O Estado de Direito Ambiental. 4 Elementos de uma hermenêutica jurídica ambiental.</w:t>
      </w:r>
      <w:r>
        <w:rPr>
          <w:bCs/>
          <w:sz w:val="20"/>
          <w:szCs w:val="20"/>
        </w:rPr>
        <w:t xml:space="preserve"> Considerações finais.</w:t>
      </w:r>
      <w:r w:rsidRPr="00AD4A6D">
        <w:rPr>
          <w:bCs/>
          <w:sz w:val="20"/>
          <w:szCs w:val="20"/>
        </w:rPr>
        <w:t xml:space="preserve"> Referências. </w:t>
      </w:r>
    </w:p>
    <w:p w:rsidR="004B07E6" w:rsidRPr="00AD4A6D" w:rsidRDefault="004B07E6" w:rsidP="004B07E6">
      <w:pPr>
        <w:jc w:val="both"/>
        <w:rPr>
          <w:bCs/>
          <w:sz w:val="20"/>
          <w:szCs w:val="20"/>
        </w:rPr>
      </w:pPr>
    </w:p>
    <w:p w:rsidR="004B07E6" w:rsidRPr="00AD4A6D" w:rsidRDefault="004B07E6" w:rsidP="004B07E6">
      <w:pPr>
        <w:jc w:val="both"/>
        <w:rPr>
          <w:bCs/>
          <w:sz w:val="20"/>
          <w:szCs w:val="20"/>
        </w:rPr>
      </w:pPr>
      <w:r w:rsidRPr="00AD4A6D">
        <w:rPr>
          <w:bCs/>
          <w:sz w:val="20"/>
          <w:szCs w:val="20"/>
        </w:rPr>
        <w:t>Resumo:</w:t>
      </w:r>
      <w:r w:rsidRPr="00AD4A6D">
        <w:rPr>
          <w:sz w:val="20"/>
          <w:szCs w:val="20"/>
        </w:rPr>
        <w:t xml:space="preserve"> </w:t>
      </w:r>
      <w:r w:rsidRPr="00AD4A6D">
        <w:rPr>
          <w:bCs/>
          <w:sz w:val="20"/>
          <w:szCs w:val="20"/>
        </w:rPr>
        <w:t>Ao considerar os desafios a serem enfrentados pelos jusambientalistas à luz de uma sociedade de risco, complexa e pós-moderna, o objetivo deste trabalho é apresentar os aspectos mais relevantes da proteção constitucional do meio ambiente, cujo foco será a análise do art. 225, de onde se irradia as demais normais ambientais brasileira. Captar a essência do citado dispositivo é compreender a lógica jurídico-ambiental brasileira, sendo, assim, a base do estudo do Direito Ambiental.</w:t>
      </w:r>
    </w:p>
    <w:p w:rsidR="004B07E6" w:rsidRPr="00AD4A6D" w:rsidRDefault="004B07E6" w:rsidP="004B07E6">
      <w:pPr>
        <w:jc w:val="both"/>
        <w:rPr>
          <w:bCs/>
          <w:sz w:val="20"/>
          <w:szCs w:val="20"/>
        </w:rPr>
      </w:pPr>
    </w:p>
    <w:p w:rsidR="004B07E6" w:rsidRPr="00AD4A6D" w:rsidRDefault="004B07E6" w:rsidP="004B07E6">
      <w:pPr>
        <w:jc w:val="both"/>
        <w:rPr>
          <w:bCs/>
          <w:sz w:val="20"/>
          <w:szCs w:val="20"/>
        </w:rPr>
      </w:pPr>
      <w:r w:rsidRPr="00AD4A6D">
        <w:rPr>
          <w:bCs/>
          <w:sz w:val="20"/>
          <w:szCs w:val="20"/>
        </w:rPr>
        <w:t>Palavras-chave: Meio Ambiente; Direito Fundamental; Dever Fundamental; Estado de Direito Ambiental.</w:t>
      </w:r>
    </w:p>
    <w:p w:rsidR="004B07E6" w:rsidRDefault="004B07E6" w:rsidP="004B07E6">
      <w:pPr>
        <w:spacing w:before="120" w:line="360" w:lineRule="auto"/>
        <w:jc w:val="both"/>
        <w:rPr>
          <w:b/>
          <w:color w:val="000000"/>
        </w:rPr>
      </w:pPr>
    </w:p>
    <w:p w:rsidR="004B07E6" w:rsidRDefault="004B07E6" w:rsidP="004B07E6">
      <w:pPr>
        <w:spacing w:before="120" w:line="360" w:lineRule="auto"/>
        <w:jc w:val="both"/>
        <w:rPr>
          <w:color w:val="000000"/>
        </w:rPr>
      </w:pPr>
      <w:r>
        <w:rPr>
          <w:b/>
          <w:color w:val="000000"/>
        </w:rPr>
        <w:t>Introdução</w:t>
      </w:r>
    </w:p>
    <w:p w:rsidR="004B07E6" w:rsidRDefault="004B07E6" w:rsidP="004B07E6">
      <w:pPr>
        <w:spacing w:before="120" w:line="360" w:lineRule="auto"/>
        <w:ind w:firstLine="562"/>
        <w:jc w:val="both"/>
        <w:rPr>
          <w:color w:val="000000"/>
        </w:rPr>
      </w:pPr>
      <w:r>
        <w:rPr>
          <w:color w:val="000000"/>
        </w:rPr>
        <w:t xml:space="preserve">À luz de uma sociedade pós-moderna, complexa, de riscos imprevisíveis e ecologicamente instável, as fontes do Direito Ambiental estão cada vez mais plurais e heterogêneas, sendo a Constituição Federal o ponto de partida de todo o processo de interpretação e aplicação das normas que tutelam o meio ambiente. </w:t>
      </w:r>
    </w:p>
    <w:p w:rsidR="004B07E6" w:rsidRDefault="004B07E6" w:rsidP="004B07E6">
      <w:pPr>
        <w:spacing w:before="120" w:line="360" w:lineRule="auto"/>
        <w:ind w:firstLine="562"/>
        <w:jc w:val="both"/>
      </w:pPr>
      <w:r>
        <w:rPr>
          <w:color w:val="000000"/>
        </w:rPr>
        <w:t>Dentro desse contexto, a Constituição Federal de 1988 assegura, de forma inédita, que o meio ambiente ecologicamente equilibrado é um direito e um dever fundamental, conforme redação do art. 225, matriz ecológica do ordenamento jurídico brasileiro, impondo, por conseguinte, um conjunto de obrigações positivas e negativas vinculadas à tutela ambiental.</w:t>
      </w:r>
    </w:p>
    <w:p w:rsidR="004B07E6" w:rsidRDefault="004B07E6" w:rsidP="004B07E6">
      <w:pPr>
        <w:spacing w:before="120" w:line="360" w:lineRule="auto"/>
        <w:ind w:firstLine="720"/>
        <w:jc w:val="both"/>
        <w:rPr>
          <w:color w:val="000000"/>
        </w:rPr>
      </w:pPr>
      <w:r>
        <w:t xml:space="preserve">São muitos os desafios a serem enfrentados pelos jusambientalistas, motivo pelo qual o estudo do Direito Constitucional Ambiental é essencial para proporcionar </w:t>
      </w:r>
      <w:r>
        <w:lastRenderedPageBreak/>
        <w:t>ao operador jurídico uma leitura mais dinâmica e sistêmica do fenômeno da Ecologização</w:t>
      </w:r>
      <w:r>
        <w:rPr>
          <w:color w:val="FF0000"/>
        </w:rPr>
        <w:t>.</w:t>
      </w:r>
    </w:p>
    <w:p w:rsidR="004B07E6" w:rsidRDefault="004B07E6" w:rsidP="004B07E6">
      <w:pPr>
        <w:spacing w:before="120" w:line="360" w:lineRule="auto"/>
        <w:ind w:firstLine="720"/>
        <w:jc w:val="both"/>
        <w:rPr>
          <w:color w:val="000000"/>
        </w:rPr>
      </w:pPr>
      <w:r>
        <w:rPr>
          <w:color w:val="000000"/>
        </w:rPr>
        <w:t>O objetivo deste artigo é, portanto, apresentar os aspectos mais relevantes da proteção constitucional do meio ambiente, cujo foco será a análise do art. 225, de onde se irradia as demais normais ambientais brasileira. Captar a essência do citado dispositivo é compreender a lógica jurídico-ambiental brasileira, sendo, assim, a base do estudo do Direito Ambiental.</w:t>
      </w:r>
    </w:p>
    <w:p w:rsidR="004B07E6" w:rsidRDefault="004B07E6" w:rsidP="004B07E6">
      <w:pPr>
        <w:spacing w:before="120" w:line="360" w:lineRule="auto"/>
        <w:ind w:firstLine="720"/>
        <w:jc w:val="both"/>
        <w:rPr>
          <w:color w:val="000000"/>
        </w:rPr>
      </w:pPr>
      <w:r>
        <w:rPr>
          <w:color w:val="000000"/>
        </w:rPr>
        <w:t xml:space="preserve">Na primeira parte, será abordado o meio ambiente ecologicamente equilibrado enquanto direito fundamental no ordenamento jurídico brasileiro, conforme previsto no art. 225 da Lei Maior, a partir da análise de sua natureza jurídica, titularidade, conteúdo, dimensionalidade, eficácia e restrições. Sobre o mesmo espírito do constituinte, será analisado o meio ambiente enquanto dever fundamental e quais as consequências do referido imperativo para o Estado, a sociedade e o cidadão. </w:t>
      </w:r>
    </w:p>
    <w:p w:rsidR="004B07E6" w:rsidRDefault="004B07E6" w:rsidP="004B07E6">
      <w:pPr>
        <w:spacing w:before="120" w:line="360" w:lineRule="auto"/>
        <w:ind w:firstLine="720"/>
        <w:jc w:val="both"/>
        <w:rPr>
          <w:color w:val="000000"/>
        </w:rPr>
      </w:pPr>
      <w:r>
        <w:rPr>
          <w:color w:val="000000"/>
        </w:rPr>
        <w:t xml:space="preserve">Passa-se, então, a discutir os fundamentos do Estado de Direito Ambiental, paradigma que vem sendo defendido na doutrina como instrumento de proteção do meio ambiente, à luz da pós-modernidade e da sociedade de risco. Por fim, serão apresentados os elementos de uma Hermenêutica Jurídica Ambiental com o objetivo de orientar e guiar o intérprete no intuito de captar sentidos da ordem jurídica ambiental que sejam convenientes com os ditames e postulados do Estado de Direito Ambiental. </w:t>
      </w:r>
    </w:p>
    <w:p w:rsidR="004B07E6" w:rsidRDefault="004B07E6" w:rsidP="004B07E6">
      <w:pPr>
        <w:spacing w:before="120" w:line="360" w:lineRule="auto"/>
        <w:ind w:firstLine="720"/>
        <w:jc w:val="both"/>
        <w:rPr>
          <w:color w:val="000000"/>
        </w:rPr>
      </w:pPr>
      <w:r>
        <w:rPr>
          <w:color w:val="000000"/>
        </w:rPr>
        <w:t>Para conferir um caráter pragmático ao estudo, serão examinados, ao longo do trabalho, julgados das Cortes Superiores, em especial o STJ, pois é exatamente por meio de decisões judiciais que as normas jurídicas são retiradas do distante mundo do “dever-ser”, para utilizar a expressão de Kelsen, e levadas à realidade, ao “ser”, onde efetivamente se fazem valer, por meio do preenchimento emoldural que é feito pelo intérprete julgador.</w:t>
      </w:r>
    </w:p>
    <w:p w:rsidR="004B07E6" w:rsidRDefault="004B07E6" w:rsidP="004B07E6">
      <w:pPr>
        <w:spacing w:before="120" w:line="360" w:lineRule="auto"/>
        <w:ind w:firstLine="720"/>
        <w:jc w:val="both"/>
        <w:rPr>
          <w:color w:val="000000"/>
        </w:rPr>
      </w:pPr>
    </w:p>
    <w:p w:rsidR="004B07E6" w:rsidRDefault="004B07E6" w:rsidP="004B07E6">
      <w:pPr>
        <w:spacing w:before="120" w:line="360" w:lineRule="auto"/>
        <w:jc w:val="both"/>
        <w:rPr>
          <w:color w:val="000000"/>
        </w:rPr>
      </w:pPr>
      <w:r>
        <w:rPr>
          <w:b/>
          <w:color w:val="000000"/>
        </w:rPr>
        <w:t>1. O meio ambiente ecologicamente equilibrado como direito fundamental</w:t>
      </w:r>
    </w:p>
    <w:p w:rsidR="004B07E6" w:rsidRDefault="004B07E6" w:rsidP="004B07E6">
      <w:pPr>
        <w:spacing w:before="120" w:line="360" w:lineRule="auto"/>
        <w:ind w:firstLine="720"/>
        <w:jc w:val="both"/>
      </w:pPr>
      <w:r>
        <w:rPr>
          <w:color w:val="000000"/>
        </w:rPr>
        <w:t>O constituinte brasileiro, inspirado em constituições ocidentais sociais democratas do século anterior, inscreveu em seu art. 1º, inciso III, o postulado da dignidade da pessoa humana entre os fundamentos da organização nacional. De fato, pode-se afirmar que o Estado Democrático da atualidade é um Estado de abertura constitucional radicado no principio da dignidade do ser humano, tendo-o como eixo central. Trata-se, pois, do constitucionalismo das comunidades humanas, mais orgânico e voltado mais para a sociedade do que para o Estado.</w:t>
      </w:r>
    </w:p>
    <w:p w:rsidR="004B07E6" w:rsidRDefault="004B07E6" w:rsidP="004B07E6">
      <w:pPr>
        <w:spacing w:before="120" w:line="360" w:lineRule="auto"/>
        <w:ind w:firstLine="720"/>
        <w:jc w:val="both"/>
      </w:pPr>
      <w:r>
        <w:t xml:space="preserve">Sendo o Estado Democrático de Direito a fórmula política adotada pelo constituinte originário, segundo disposto no art. 1º, </w:t>
      </w:r>
      <w:r>
        <w:rPr>
          <w:i/>
        </w:rPr>
        <w:t>caput</w:t>
      </w:r>
      <w:r>
        <w:t xml:space="preserve">, da Constituição Federal, Guerra Filho afirma que toda interpretação do texto constitucional deve ser no sentido de lhe conferir o máximo de eficácia, apresentando-se como um programa de ação a ser partilhado por todo integrante da comunidade política. (GUERRA FILHO, 2003, p. 20) </w:t>
      </w:r>
    </w:p>
    <w:p w:rsidR="004B07E6" w:rsidRDefault="004B07E6" w:rsidP="004B07E6">
      <w:pPr>
        <w:spacing w:before="120" w:line="360" w:lineRule="auto"/>
        <w:ind w:firstLine="567"/>
        <w:jc w:val="both"/>
        <w:rPr>
          <w:color w:val="000000"/>
        </w:rPr>
      </w:pPr>
      <w:r>
        <w:t>No entanto, ainda perdura no Estado contemporâneo o essencial da concepção liberal, traduzindo na afirmação de que o homem, pelo simples fato de o ser, tem direitos e que o Poder Público deve respeitá-los. Assegurar o respeito da dignidade humana continua sendo o fim da sociedade política. Dignidade esta, no entanto, que não é vista apenas no âmbito do indivíduo isolado, mas sim de uma forma coletiva, em virtude da solidariedade.</w:t>
      </w:r>
    </w:p>
    <w:p w:rsidR="004B07E6" w:rsidRDefault="004B07E6" w:rsidP="004B07E6">
      <w:pPr>
        <w:autoSpaceDE w:val="0"/>
        <w:spacing w:before="120" w:line="360" w:lineRule="auto"/>
        <w:ind w:firstLine="567"/>
        <w:jc w:val="both"/>
        <w:rPr>
          <w:color w:val="000000"/>
        </w:rPr>
      </w:pPr>
      <w:r>
        <w:rPr>
          <w:color w:val="000000"/>
        </w:rPr>
        <w:t>Por conta disso, surgem direitos de titularidade coletiva, intitulados pela doutrina de direitos fundamentais de terceira dimensão, levando em conta que o Estado Liberal é de primeira dimensão e o Estado Social de segunda. Consagram o princípio da solidariedade, englobando, também, o meio ambiente ecologicamente equilibrado, uma saudável qualidade de vida, progresso, autodeterminação dos povos e outros direitos difusos.</w:t>
      </w:r>
      <w:r>
        <w:rPr>
          <w:rStyle w:val="Caracteresdenotaderodap"/>
          <w:color w:val="000000"/>
        </w:rPr>
        <w:footnoteReference w:id="4"/>
      </w:r>
    </w:p>
    <w:p w:rsidR="004B07E6" w:rsidRDefault="004B07E6" w:rsidP="004B07E6">
      <w:pPr>
        <w:autoSpaceDE w:val="0"/>
        <w:spacing w:before="120" w:line="360" w:lineRule="auto"/>
        <w:ind w:firstLine="567"/>
        <w:jc w:val="both"/>
        <w:rPr>
          <w:color w:val="000000"/>
        </w:rPr>
      </w:pPr>
      <w:r>
        <w:rPr>
          <w:color w:val="000000"/>
        </w:rPr>
        <w:t xml:space="preserve">Notadamente, são direitos que transcendem o individual e o coletivo, na medida em que os interesses individuais ou privados se subordinam a interesses da maioria em prol do bem-estar social. </w:t>
      </w:r>
      <w:r>
        <w:t>Têm como característica a sua titularidade coletiva, sendo, muitas vezes, indefinida ou indeterminável. (SARLET, 2007, p. 33)</w:t>
      </w:r>
    </w:p>
    <w:p w:rsidR="004B07E6" w:rsidRDefault="004B07E6" w:rsidP="004B07E6">
      <w:pPr>
        <w:spacing w:before="120" w:line="360" w:lineRule="auto"/>
        <w:ind w:firstLine="720"/>
        <w:jc w:val="both"/>
        <w:rPr>
          <w:color w:val="000000"/>
        </w:rPr>
      </w:pPr>
      <w:r>
        <w:rPr>
          <w:color w:val="000000"/>
        </w:rPr>
        <w:t>A Constituição brasileira de 1988, ao assegurar a proteção do meio ambiente em seu art. 225, fortalece o princípio da função ecológica da propriedade</w:t>
      </w:r>
      <w:r>
        <w:rPr>
          <w:rStyle w:val="Caracteresdenotaderodap"/>
          <w:color w:val="000000"/>
        </w:rPr>
        <w:footnoteReference w:id="5"/>
      </w:r>
      <w:r>
        <w:rPr>
          <w:color w:val="000000"/>
        </w:rPr>
        <w:t>, impondo obrigações positivas e negativas ao proprietário, à luz do princípio da solidariedade.</w:t>
      </w:r>
    </w:p>
    <w:p w:rsidR="004B07E6" w:rsidRDefault="004B07E6" w:rsidP="004B07E6">
      <w:pPr>
        <w:spacing w:before="120" w:line="360" w:lineRule="auto"/>
        <w:ind w:firstLine="720"/>
        <w:jc w:val="both"/>
      </w:pPr>
      <w:r>
        <w:rPr>
          <w:color w:val="000000"/>
        </w:rPr>
        <w:t>Seguindo a tendência mundial após a Declaração de Estocolmo, de 1972, e as</w:t>
      </w:r>
      <w:r>
        <w:rPr>
          <w:color w:val="FF0000"/>
        </w:rPr>
        <w:t xml:space="preserve"> </w:t>
      </w:r>
      <w:r>
        <w:t>diretrizes contidas no Relatório Brundtland (COMISSÃO MUNDIAL SOBRE O MEIO AMBIENTE E DESENVOLVIMENTO, 1991, p. 46)</w:t>
      </w:r>
      <w:r>
        <w:rPr>
          <w:color w:val="000000"/>
        </w:rPr>
        <w:t>, a Constituição Federal de 1988, por meio de seus art. 225, caput, e art. 5º, § 2º, atribuiu, de forma inédita, ao direito ao ambiente o status de direito fundamental do indivíduo e da coletividade, bem como consagrou a proteção ambiental como um dos objetivos ou tarefas fundamentais do Estado brasileiro.</w:t>
      </w:r>
    </w:p>
    <w:p w:rsidR="004B07E6" w:rsidRDefault="004B07E6" w:rsidP="004B07E6">
      <w:pPr>
        <w:pStyle w:val="CORPODETEXTOTESE"/>
        <w:spacing w:before="120" w:after="0"/>
        <w:ind w:firstLine="720"/>
      </w:pPr>
      <w:r>
        <w:t>Em 1995, o Supremo Tribunal Federal reconheceu a fundamentalidade do direito ao meio ambiente, em julgamento paradigmático, como se extrai de trecho do voto do relator, Ministro Celso de Mello:</w:t>
      </w:r>
    </w:p>
    <w:p w:rsidR="004B07E6" w:rsidRDefault="004B07E6" w:rsidP="004B07E6">
      <w:pPr>
        <w:pStyle w:val="CITAOLONGA"/>
        <w:spacing w:line="100" w:lineRule="atLeast"/>
      </w:pPr>
      <w:r>
        <w:t xml:space="preserve">O </w:t>
      </w:r>
      <w:r>
        <w:rPr>
          <w:i/>
        </w:rPr>
        <w:t>direito ao meio ambiente ecologicamente equilibrado</w:t>
      </w:r>
      <w:r>
        <w:t xml:space="preserve"> - direito de </w:t>
      </w:r>
      <w:r>
        <w:rPr>
          <w:i/>
        </w:rPr>
        <w:t>terceira geração</w:t>
      </w:r>
      <w:r>
        <w:t xml:space="preserve"> – constitui prerrogativa jurídica de titularidade coletiva, refletindo, dentro do processo de afirmação dos direitos humanos, a expressão significativa de um poder atribuído não ao indivíduo identificado em sua singularidade, mas num sentido verdadeiramente mais abrangente, a própria coletividade social. Enquanto os direitos de primeira geração (direitos civis e políticos) que compreendem as liberdades clássicas, negativas ou formais, realçam o princípio da liberdade e os direitos de segunda geração (direitos econômicos, sociais e culturais), que se identificam com as liberdades positivas, reais ou concretas, acentuam o princípio da igualdade, os direitos de terceira geração, que materializam poderes de </w:t>
      </w:r>
      <w:r>
        <w:rPr>
          <w:i/>
        </w:rPr>
        <w:t>titularidade coletiva</w:t>
      </w:r>
      <w:r>
        <w:t xml:space="preserve"> atribuídos genericamente a todas as formações sociais, consagram o </w:t>
      </w:r>
      <w:r>
        <w:rPr>
          <w:i/>
        </w:rPr>
        <w:t>princípio da solidariedade</w:t>
      </w:r>
      <w:r>
        <w:t xml:space="preserve"> e constituem um momento importante no processo de desenvolvimento, expansão e reconhecimento dos direitos humanos, caracterizados enquanto </w:t>
      </w:r>
      <w:r>
        <w:rPr>
          <w:i/>
        </w:rPr>
        <w:t>valores fundamentais indisponíveis</w:t>
      </w:r>
      <w:r>
        <w:t>, pela nota de uma essencial inexauribilidade.</w:t>
      </w:r>
      <w:r>
        <w:rPr>
          <w:rStyle w:val="Caracteresdenotaderodap"/>
        </w:rPr>
        <w:footnoteReference w:id="6"/>
      </w:r>
      <w:r>
        <w:t xml:space="preserve"> </w:t>
      </w:r>
      <w:r>
        <w:rPr>
          <w:rStyle w:val="Caracteresdenotaderodap"/>
        </w:rPr>
        <w:footnoteReference w:id="7"/>
      </w:r>
      <w:r>
        <w:t>(Destacado)</w:t>
      </w:r>
    </w:p>
    <w:p w:rsidR="004B07E6" w:rsidRDefault="004B07E6" w:rsidP="004B07E6">
      <w:pPr>
        <w:spacing w:before="120" w:line="360" w:lineRule="auto"/>
        <w:ind w:firstLine="720"/>
        <w:jc w:val="both"/>
        <w:rPr>
          <w:b/>
        </w:rPr>
      </w:pPr>
      <w:r>
        <w:t xml:space="preserve">Assim, afirmar que o direito ao meio ambiente é fundamental traz inúmeras implicações para a ordem jurídica brasileira. Referida norma é um poderoso instrumento exegético que, de acordo com Krell (2008, p. 65), torna-se “um verdadeiro guia para boa compreensão dos dispositivos infraconstitucionais”. Destaca, ademais, que “sua elevada posição hierárquica determina a (re)leitura das normas de nível ordinário e deve ser considerada no balanceamento de interesses conflitantes”. </w:t>
      </w:r>
    </w:p>
    <w:p w:rsidR="004B07E6" w:rsidRDefault="004B07E6" w:rsidP="004B07E6">
      <w:pPr>
        <w:spacing w:before="120" w:line="360" w:lineRule="auto"/>
        <w:jc w:val="both"/>
        <w:rPr>
          <w:b/>
        </w:rPr>
      </w:pPr>
    </w:p>
    <w:p w:rsidR="004B07E6" w:rsidRDefault="004B07E6" w:rsidP="004B07E6">
      <w:pPr>
        <w:spacing w:before="120" w:line="360" w:lineRule="auto"/>
        <w:jc w:val="both"/>
        <w:rPr>
          <w:color w:val="000000"/>
        </w:rPr>
      </w:pPr>
      <w:r>
        <w:rPr>
          <w:b/>
        </w:rPr>
        <w:t>1.1 A natureza principiológica do direito fundamental ao meio ambiente ecologicamente equilibrado e o seu conteúdo essencial</w:t>
      </w:r>
    </w:p>
    <w:p w:rsidR="004B07E6" w:rsidRDefault="004B07E6" w:rsidP="004B07E6">
      <w:pPr>
        <w:spacing w:before="120" w:line="360" w:lineRule="auto"/>
        <w:ind w:firstLine="720"/>
        <w:jc w:val="both"/>
        <w:rPr>
          <w:color w:val="000000"/>
        </w:rPr>
      </w:pPr>
      <w:r>
        <w:rPr>
          <w:color w:val="000000"/>
        </w:rPr>
        <w:t xml:space="preserve">Um dos temas que mais demanda investigação na dogmática constitucional contemporânea, sob a vertente do neoconstitucionalismo e do pós-positivismo, é identificar a natureza jurídica de uma norma, se é uma regra ou o princípio, conforme alerta Bonavides (2006). A natureza da norma influencia diretamente seu processo de interpretação e de aplicação, por isso que se faz importante o estudo em torno da natureza jurídica da norma que protege o meio ambiente. </w:t>
      </w:r>
    </w:p>
    <w:p w:rsidR="004B07E6" w:rsidRDefault="004B07E6" w:rsidP="004B07E6">
      <w:pPr>
        <w:spacing w:before="120" w:line="360" w:lineRule="auto"/>
        <w:ind w:firstLine="720"/>
        <w:jc w:val="both"/>
        <w:rPr>
          <w:color w:val="000000"/>
        </w:rPr>
      </w:pPr>
      <w:r>
        <w:rPr>
          <w:color w:val="000000"/>
        </w:rPr>
        <w:t xml:space="preserve">No que concerne às normas de direitos fundamentais, mister ressaltar que não há identidade perfeita entre direitos fundamentais e princípios. No entanto, é perceptível o caráter principiológico que as normas de direito fundamentais possuem por conta do forte conteúdo axiológico em face dos bens jurídicos que visam proteger. </w:t>
      </w:r>
    </w:p>
    <w:p w:rsidR="004B07E6" w:rsidRDefault="004B07E6" w:rsidP="004B07E6">
      <w:pPr>
        <w:spacing w:before="120" w:line="360" w:lineRule="auto"/>
        <w:ind w:firstLine="720"/>
        <w:jc w:val="both"/>
        <w:rPr>
          <w:color w:val="000000"/>
        </w:rPr>
      </w:pPr>
      <w:r>
        <w:rPr>
          <w:color w:val="000000"/>
        </w:rPr>
        <w:t>Segundo a doutrina majoritária, um modelo puro de princípios é inadequado, pois a rejeição das normas-regra impossibilita limitações aos princípios que consagram direitos fundamentais, prejudicando a segurança jurídica e sua concretização (SILVA, 2009). Ilustra Alexy (2008, p. 122) que um modelo baseado puramente em princípios “[...] não leva a sério a constituição escrita.”</w:t>
      </w:r>
    </w:p>
    <w:p w:rsidR="004B07E6" w:rsidRDefault="004B07E6" w:rsidP="004B07E6">
      <w:pPr>
        <w:spacing w:before="120" w:line="360" w:lineRule="auto"/>
        <w:ind w:firstLine="720"/>
        <w:jc w:val="both"/>
        <w:rPr>
          <w:color w:val="000000"/>
        </w:rPr>
      </w:pPr>
      <w:r>
        <w:rPr>
          <w:color w:val="000000"/>
        </w:rPr>
        <w:t xml:space="preserve">A crítica de Alexy (assim como de boa parte da doutrina) acerca da abstração, da relatividade e da insegurança jurídica oriunda de um modelo exclusivo de princípios pode ser refutada. As correntes que defendem que os direitos fundamentais são binormativos apontam que é papel do intérprete decidir, no momento da aplicação, se referido direito fundamental é uma regra ou um princípio. </w:t>
      </w:r>
    </w:p>
    <w:p w:rsidR="004B07E6" w:rsidRDefault="004B07E6" w:rsidP="004B07E6">
      <w:pPr>
        <w:spacing w:before="120" w:line="360" w:lineRule="auto"/>
        <w:ind w:firstLine="567"/>
        <w:jc w:val="both"/>
        <w:rPr>
          <w:color w:val="000000"/>
        </w:rPr>
      </w:pPr>
      <w:r>
        <w:rPr>
          <w:color w:val="000000"/>
        </w:rPr>
        <w:t xml:space="preserve">A distinção entre regras e princípios não é de textos, mas de normas (SILVA, 2009). Com base em que critérios o intérprete decidirá acerca da natureza jurídica de um direito fundamental? Ora, dependerá de como ele quer que referido direito seja efetivado intuitiva e racionalmente e, por consequência, a melhor forma de se lidar com uma colisão (ou conflito, se for regras). É simples verificar. Ao se tratar de uma colisão entre o direito ao meio ambiente com o direito de propriedade, por exemplo, caso o intérprete queira, previamente, que prevaleça o direito de propriedade de modo total e definitivo, dirá que se trata de uma regra, excluindo, portanto, qualquer hipótese material do direito ao meio ambiente ser aplicado. Por outro lado, caso seja interessante para o intérprete que os dois direitos fundamentais sobrevivam, concluirá que se trata de princípios. Como se vê, as mesmas críticas imputadas ao modelo puramente principiológico podem ser atribuídas ao um sistema binormativo de direitos fundamentais, na medida em que dependerá do interprete decidir qual será a natureza jurídica do direito no momento de sua aplicação.   </w:t>
      </w:r>
    </w:p>
    <w:p w:rsidR="004B07E6" w:rsidRDefault="004B07E6" w:rsidP="004B07E6">
      <w:pPr>
        <w:spacing w:before="120" w:line="360" w:lineRule="auto"/>
        <w:ind w:firstLine="567"/>
        <w:jc w:val="both"/>
        <w:rPr>
          <w:color w:val="000000"/>
        </w:rPr>
      </w:pPr>
      <w:r>
        <w:rPr>
          <w:color w:val="000000"/>
        </w:rPr>
        <w:t xml:space="preserve">No entanto, ao se tratar de direitos fundamentais, percebe-se que não é apenas seu forte conteúdo axiológico que coopera para sua natureza jurídica principiológica, mas também sua abertura semântica e dimensão objetiva (PEREIRA, 2006). </w:t>
      </w:r>
    </w:p>
    <w:p w:rsidR="004B07E6" w:rsidRDefault="004B07E6" w:rsidP="004B07E6">
      <w:pPr>
        <w:spacing w:before="120" w:line="360" w:lineRule="auto"/>
        <w:ind w:firstLine="720"/>
        <w:jc w:val="both"/>
        <w:rPr>
          <w:sz w:val="20"/>
          <w:szCs w:val="20"/>
        </w:rPr>
      </w:pPr>
      <w:r>
        <w:rPr>
          <w:color w:val="000000"/>
        </w:rPr>
        <w:t>Diante disso, defende-se que os direitos fundamentais são assegurados em normas-princípio, à luz de uma teoria externa, com conteúdo essencial relativo. Oportuno destacar lição de Bello Filho (2006, p. 79-80):</w:t>
      </w:r>
    </w:p>
    <w:p w:rsidR="004B07E6" w:rsidRDefault="004B07E6" w:rsidP="004B07E6">
      <w:pPr>
        <w:autoSpaceDE w:val="0"/>
        <w:spacing w:before="120"/>
        <w:ind w:left="2347"/>
        <w:jc w:val="both"/>
      </w:pPr>
      <w:r>
        <w:rPr>
          <w:sz w:val="20"/>
          <w:szCs w:val="20"/>
        </w:rPr>
        <w:t>O núcleo essencial de um direito fundamental não é um núcleo duro que impede todo e qualquer movimento restritivo de normas que se baseiem em outros princípios que colidem por trabalharem em sentidos invertidos. O núcleo essencial do direito é um núcleo maleável, que se constitui desde a atividade de ponderação, e a partir da realização do princípio da proporcionalidade. Na efetivação desta ponderação, com obediência aos cânones da proporcionalidade, os direitos fundamentais enquanto princípios obedecem a limites, uma vez que o esvaziamento completo de sentido para uma norma princípio seria o mesmo que esvaziar completamente a sua própria normatividade.</w:t>
      </w:r>
    </w:p>
    <w:p w:rsidR="004B07E6" w:rsidRDefault="004B07E6" w:rsidP="004B07E6">
      <w:pPr>
        <w:autoSpaceDE w:val="0"/>
        <w:spacing w:before="120" w:line="360" w:lineRule="auto"/>
        <w:ind w:firstLine="720"/>
        <w:jc w:val="both"/>
        <w:rPr>
          <w:color w:val="000000"/>
        </w:rPr>
      </w:pPr>
      <w:r>
        <w:t xml:space="preserve">O direito fundamental ao meio ambiente ecologicamente equilibrado, assim como todos os direitos fundamentais, possui um conteúdo essencial oriundo de sua natureza principiológica, </w:t>
      </w:r>
      <w:r>
        <w:rPr>
          <w:color w:val="000000"/>
        </w:rPr>
        <w:t>núcleo este que representa a própria justiça, essência do Direito. Referido conteúdo não é absoluto, nem imutável. Ora, para que serve o Direito, afinal? De uma forma bem simples, pode-se afirmar que o Direito tem como objetivo regular as condutas humanas em prol de uma pacificação social, ou seja, em busca da justiça.</w:t>
      </w:r>
    </w:p>
    <w:p w:rsidR="004B07E6" w:rsidRDefault="004B07E6" w:rsidP="004B07E6">
      <w:pPr>
        <w:spacing w:before="120" w:line="360" w:lineRule="auto"/>
        <w:ind w:firstLine="720"/>
        <w:jc w:val="both"/>
        <w:rPr>
          <w:color w:val="000000"/>
        </w:rPr>
      </w:pPr>
      <w:r>
        <w:rPr>
          <w:color w:val="000000"/>
        </w:rPr>
        <w:t>Dignidade da pessoa humana, conteúdo essencial e justiça são institutos que estão intrinsecamente ligados entre si por caracterizar a própria essência do Direito. São conceitos emoldurais que serão preenchidos pelo intérprete, considerando todas as condições fáticas e jurídicas do caso concreto. Ao violar um deles, todos os outros serão atingidos, como efeito dominó.</w:t>
      </w:r>
    </w:p>
    <w:p w:rsidR="004B07E6" w:rsidRDefault="004B07E6" w:rsidP="004B07E6">
      <w:pPr>
        <w:spacing w:before="120" w:line="360" w:lineRule="auto"/>
        <w:ind w:firstLine="720"/>
        <w:jc w:val="both"/>
        <w:rPr>
          <w:sz w:val="20"/>
          <w:szCs w:val="20"/>
        </w:rPr>
      </w:pPr>
      <w:r>
        <w:rPr>
          <w:color w:val="000000"/>
        </w:rPr>
        <w:t xml:space="preserve">Tratando do direito fundamental ao meio ambiente, constata-se que seu conteúdo essencial é formado pela sadia qualidade de vida. </w:t>
      </w:r>
      <w:r>
        <w:t>Fala-se, inclusive, em dimensão ecológica na dignidade humana, o que implica numa matriz fundante dos demais direitos fundamentais. Acerca do tema, defende Fensterseifer (2008, p. 35) que</w:t>
      </w:r>
    </w:p>
    <w:p w:rsidR="004B07E6" w:rsidRDefault="004B07E6" w:rsidP="004B07E6">
      <w:pPr>
        <w:spacing w:before="120" w:line="100" w:lineRule="atLeast"/>
        <w:ind w:left="2347"/>
        <w:jc w:val="both"/>
      </w:pPr>
      <w:r>
        <w:rPr>
          <w:sz w:val="20"/>
          <w:szCs w:val="20"/>
        </w:rPr>
        <w:t xml:space="preserve">[...] o conceito jurídico de dignidade humana formulado por Sarlet como moldura conceitual-normativa (aberta) é ponto de partida para pensar (e reformular) referido conceito em face dos novos desafios existenciais impostos pela degradação ambiental (mas também em vista da evolução cultural e dos novos valores socioambientais legitimados no âmbito comunitário), consagrando-se a sua </w:t>
      </w:r>
      <w:r>
        <w:rPr>
          <w:i/>
          <w:sz w:val="20"/>
          <w:szCs w:val="20"/>
        </w:rPr>
        <w:t>dimensão ecológica</w:t>
      </w:r>
      <w:r>
        <w:rPr>
          <w:sz w:val="20"/>
          <w:szCs w:val="20"/>
        </w:rPr>
        <w:t>. (Destaque no original)</w:t>
      </w:r>
    </w:p>
    <w:p w:rsidR="004B07E6" w:rsidRDefault="004B07E6" w:rsidP="004B07E6">
      <w:pPr>
        <w:spacing w:before="120" w:line="360" w:lineRule="auto"/>
        <w:ind w:firstLine="720"/>
        <w:jc w:val="both"/>
        <w:rPr>
          <w:color w:val="000000"/>
        </w:rPr>
      </w:pPr>
      <w:r>
        <w:t xml:space="preserve">Como direito fundamental, o meio ambiente possui ainda irrenunciabilidade, inalienabilidade e imprescritibilidade, características que, segundo Benjamin (2008, p. 98), informarão os princípios estruturantes da ordem pública ambiental. </w:t>
      </w:r>
    </w:p>
    <w:p w:rsidR="004B07E6" w:rsidRDefault="004B07E6" w:rsidP="004B07E6">
      <w:pPr>
        <w:spacing w:before="120" w:line="360" w:lineRule="auto"/>
        <w:ind w:firstLine="720"/>
        <w:jc w:val="both"/>
        <w:rPr>
          <w:b/>
          <w:color w:val="000000"/>
        </w:rPr>
      </w:pPr>
      <w:r>
        <w:rPr>
          <w:color w:val="000000"/>
        </w:rPr>
        <w:t xml:space="preserve">Por conta disso, quando ocorre a colisão entre o direito fundamental ao meio ambiente com outros direitos fundamentais, aquele que não prevalecer no caso concreto não pode ser simplesmente excluído da ordem jurídica porque desnaturaria a própria razão de ser do Direito. </w:t>
      </w:r>
    </w:p>
    <w:p w:rsidR="004B07E6" w:rsidRDefault="004B07E6" w:rsidP="004B07E6">
      <w:pPr>
        <w:spacing w:before="120" w:line="360" w:lineRule="auto"/>
        <w:jc w:val="both"/>
      </w:pPr>
      <w:r>
        <w:rPr>
          <w:b/>
          <w:color w:val="000000"/>
        </w:rPr>
        <w:t>1.</w:t>
      </w:r>
      <w:r>
        <w:rPr>
          <w:b/>
        </w:rPr>
        <w:t>2 A dupla dimensionalidade do direito fundamental ao meio ambiente</w:t>
      </w:r>
    </w:p>
    <w:p w:rsidR="004B07E6" w:rsidRDefault="004B07E6" w:rsidP="004B07E6">
      <w:pPr>
        <w:spacing w:before="120" w:line="360" w:lineRule="auto"/>
        <w:ind w:firstLine="720"/>
        <w:jc w:val="both"/>
      </w:pPr>
      <w:r>
        <w:t xml:space="preserve">Ponto interessante que merece ser discutido é se existe um </w:t>
      </w:r>
      <w:r w:rsidRPr="00D72B53">
        <w:t xml:space="preserve">direito fundamental </w:t>
      </w:r>
      <w:r w:rsidRPr="00D72B53">
        <w:rPr>
          <w:b/>
        </w:rPr>
        <w:t>do</w:t>
      </w:r>
      <w:r w:rsidRPr="00D72B53">
        <w:t xml:space="preserve"> ambiente</w:t>
      </w:r>
      <w:r>
        <w:t xml:space="preserve"> ou um </w:t>
      </w:r>
      <w:r w:rsidRPr="00D72B53">
        <w:t xml:space="preserve">direito fundamental </w:t>
      </w:r>
      <w:r w:rsidRPr="00D72B53">
        <w:rPr>
          <w:b/>
        </w:rPr>
        <w:t>ao</w:t>
      </w:r>
      <w:r w:rsidRPr="00D72B53">
        <w:t xml:space="preserve"> meio ambiente</w:t>
      </w:r>
      <w:r>
        <w:rPr>
          <w:i/>
        </w:rPr>
        <w:t>.</w:t>
      </w:r>
      <w:r>
        <w:t xml:space="preserve"> Em outras palavras, demanda investigação, ainda que rápida, verificar as dimensões objetiva e subjetiva do meio ambiente.  </w:t>
      </w:r>
    </w:p>
    <w:p w:rsidR="004B07E6" w:rsidRDefault="004B07E6" w:rsidP="004B07E6">
      <w:pPr>
        <w:spacing w:before="120" w:line="360" w:lineRule="auto"/>
        <w:ind w:firstLine="720"/>
        <w:jc w:val="both"/>
      </w:pPr>
      <w:r>
        <w:t xml:space="preserve">Ao analisar o tema, Canotilho (2004, p. 179) arremata que a discussão não se refere mais às positivações constitucionais do meio ambiente, momento este já praticamente superado, vez que a sua constitucionalização já foi realizada pela maioria dos Estados. O que instiga questionamentos é como referido direito fundamental fora tutelado, haja vista que “algumas constituições se preocuparam mais com o direito </w:t>
      </w:r>
      <w:r>
        <w:rPr>
          <w:i/>
        </w:rPr>
        <w:t>do</w:t>
      </w:r>
      <w:r>
        <w:t xml:space="preserve"> ambiente do que com o direito</w:t>
      </w:r>
      <w:r>
        <w:rPr>
          <w:i/>
        </w:rPr>
        <w:t xml:space="preserve"> ao</w:t>
      </w:r>
      <w:r>
        <w:t xml:space="preserve"> ambiente”. </w:t>
      </w:r>
    </w:p>
    <w:p w:rsidR="004B07E6" w:rsidRDefault="004B07E6" w:rsidP="004B07E6">
      <w:pPr>
        <w:spacing w:before="120" w:line="360" w:lineRule="auto"/>
        <w:ind w:firstLine="720"/>
        <w:jc w:val="both"/>
      </w:pPr>
      <w:r>
        <w:t xml:space="preserve">Isto se deve pelo fato de o meio ambiente ter uma dupla acepção: objetiva e subjetiva. A dimensão objetiva trata do ambiente como fim e tarefa do Estado e da comunidade. Na medida em que o direito ao meio ambiente aparece na visão subjetiva, possui natureza de direito subjetivo individual. Já quando se trata da perspectiva objetiva, também chamada de “objetiva-valorativa” por Sarlet (2007), significa que existem elementos objetivos de uma comunidade que devem ser guiados pelo Estado. Assim, releva-se como uma ordem objetiva de valores que irradia sobre o meio ambiente ecologicamente equilibrado. </w:t>
      </w:r>
    </w:p>
    <w:p w:rsidR="004B07E6" w:rsidRDefault="004B07E6" w:rsidP="004B07E6">
      <w:pPr>
        <w:spacing w:before="120" w:line="360" w:lineRule="auto"/>
        <w:ind w:firstLine="720"/>
        <w:jc w:val="both"/>
      </w:pPr>
      <w:r>
        <w:t xml:space="preserve">Canotilho (2004) ressalta que a Constituição Portuguesa de 1976, juntamente com a Constituição da Espanha de 1978, dispõem de um direito fundamental ao meio ambiente, ou seja, tratam-no em sua dimensão subjetiva e objetiva. Já nas recentes constitucionalizações formais do ambiente nas leis fundamentais da Alemanha e da Finlândia, o direito do ambiente é regulamentado tratando-se tão somente da sua dimensão objetiva.  </w:t>
      </w:r>
    </w:p>
    <w:p w:rsidR="004B07E6" w:rsidRDefault="004B07E6" w:rsidP="004B07E6">
      <w:pPr>
        <w:spacing w:before="120" w:line="360" w:lineRule="auto"/>
        <w:ind w:firstLine="720"/>
        <w:jc w:val="both"/>
      </w:pPr>
      <w:r>
        <w:t xml:space="preserve">O que muda, afinal, em termos jurídico-dogmáticos? Ao considerar o meio ambiente apenas em sua dimensão objetiva implica dizer que suas normas-tarefa ou normas-fim “não garantem posições jurídico-subjectivas, dirigindo-se fundamentalmente ao Estado e outros poderes públicos. Não obstante isso, constituem normas jurídicas objectivamente vinculativas” (CANOTILHO, 2004, p. 181). </w:t>
      </w:r>
    </w:p>
    <w:p w:rsidR="004B07E6" w:rsidRDefault="004B07E6" w:rsidP="004B07E6">
      <w:pPr>
        <w:spacing w:before="120" w:line="360" w:lineRule="auto"/>
        <w:ind w:firstLine="720"/>
        <w:jc w:val="both"/>
      </w:pPr>
      <w:r>
        <w:t>No plano prático, o autor lusitano remonta três consequências: a primeira se trata da existência de autênticos deveres jurídicos dirigidos ao Estado e demais poderes públicos. Como segundo traço, a dimensão objetiva aponta para a “constitucionalização de bens (ou valores) jurídico-constitucionais decisivamente relevantes na interpretação – concretização de outras regras e princípios constitucionais”. E, por fim, implica a proibição constitucional de retrocesso ecológico-ambiental, tendo como o agravamento da situação ecológica global um critério básico de avaliação, pois só assim será possível proceder em alguns casos à ponderação ou balanceamento de bens. (CANOTILHO, 2004, p. 181-182)</w:t>
      </w:r>
    </w:p>
    <w:p w:rsidR="004B07E6" w:rsidRDefault="004B07E6" w:rsidP="004B07E6">
      <w:pPr>
        <w:spacing w:before="120" w:line="360" w:lineRule="auto"/>
        <w:ind w:firstLine="720"/>
        <w:jc w:val="both"/>
        <w:rPr>
          <w:sz w:val="20"/>
          <w:szCs w:val="20"/>
        </w:rPr>
      </w:pPr>
      <w:r>
        <w:t>Quanto à acepção subjetiva do referido direito fundamental, é importante observar que o corte jurídico-constitucional do meio ambiente como bem jurídico autônomo só será possível caso a Constituição assim o preveja, sob pena de se dissolver na proteção de outros bens constitucionalmente relevantes. Ou seja, caso exista apenas a dimensão objetiva, explica Canotilho (2004, 184) que</w:t>
      </w:r>
    </w:p>
    <w:p w:rsidR="004B07E6" w:rsidRDefault="004B07E6" w:rsidP="004B07E6">
      <w:pPr>
        <w:spacing w:before="120" w:line="100" w:lineRule="atLeast"/>
        <w:ind w:left="2347"/>
        <w:jc w:val="both"/>
        <w:rPr>
          <w:color w:val="000000"/>
        </w:rPr>
      </w:pPr>
      <w:r>
        <w:rPr>
          <w:sz w:val="20"/>
          <w:szCs w:val="20"/>
        </w:rPr>
        <w:t xml:space="preserve">[...] a consagração constitucional do ambiente como tarefa dos poderes públicos pode ser suficiente para impor responsabilidades ecológicas ao Estado (e outros poderes públicos) mas não tem operacionalidade suficiente para recortar um âmbito normativo garantidor de posições subjectivas individuais no que respeita ao ambiente.  </w:t>
      </w:r>
    </w:p>
    <w:p w:rsidR="004B07E6" w:rsidRDefault="004B07E6" w:rsidP="004B07E6">
      <w:pPr>
        <w:spacing w:before="120" w:line="360" w:lineRule="auto"/>
        <w:ind w:firstLine="720"/>
        <w:jc w:val="both"/>
        <w:rPr>
          <w:color w:val="000000"/>
        </w:rPr>
      </w:pPr>
      <w:r>
        <w:rPr>
          <w:color w:val="000000"/>
        </w:rPr>
        <w:t>Na lição de Alexy (2008, p. 429), o meio ambiente é um “direito fundamental como um todo”, ao passo que representa um leque paradigmático das situações suscetíveis de normatização que tutelam direitos fundamentais. Por conseguinte, o direito ao meio ambiente pode referir-se ao direito do Estado: a) de se omitir de intervir no meio ambiente (</w:t>
      </w:r>
      <w:r w:rsidRPr="00D72B53">
        <w:rPr>
          <w:b/>
          <w:color w:val="000000"/>
        </w:rPr>
        <w:t xml:space="preserve">direito de defesa); </w:t>
      </w:r>
      <w:r>
        <w:rPr>
          <w:color w:val="000000"/>
        </w:rPr>
        <w:t>b) de proteger o cidadão contra terceiros que causem danos ao meio ambiente (</w:t>
      </w:r>
      <w:r w:rsidRPr="00D72B53">
        <w:rPr>
          <w:b/>
          <w:color w:val="000000"/>
        </w:rPr>
        <w:t>direito de proteção</w:t>
      </w:r>
      <w:r>
        <w:rPr>
          <w:color w:val="000000"/>
        </w:rPr>
        <w:t>); c) de permitir a participação dos cidadãos nos processos relativos à tomada de decisões que envolvam o meio ambiente (</w:t>
      </w:r>
      <w:r w:rsidRPr="00D72B53">
        <w:rPr>
          <w:b/>
          <w:color w:val="000000"/>
        </w:rPr>
        <w:t>direito ao procedimento);</w:t>
      </w:r>
      <w:r>
        <w:rPr>
          <w:color w:val="000000"/>
        </w:rPr>
        <w:t xml:space="preserve"> e, por fim, d) de realizar medidas fáticas que visem a melhorar as condições ecológicas (</w:t>
      </w:r>
      <w:r w:rsidRPr="00D72B53">
        <w:rPr>
          <w:b/>
          <w:color w:val="000000"/>
        </w:rPr>
        <w:t>direito de prestações de fato</w:t>
      </w:r>
      <w:r>
        <w:rPr>
          <w:color w:val="000000"/>
        </w:rPr>
        <w:t xml:space="preserve">). </w:t>
      </w:r>
    </w:p>
    <w:p w:rsidR="004B07E6" w:rsidRDefault="004B07E6" w:rsidP="004B07E6">
      <w:pPr>
        <w:spacing w:before="120" w:line="360" w:lineRule="auto"/>
        <w:ind w:firstLine="567"/>
        <w:jc w:val="both"/>
      </w:pPr>
      <w:r>
        <w:rPr>
          <w:color w:val="000000"/>
        </w:rPr>
        <w:t xml:space="preserve">Ao analisar o art. 5º, da Carta Magna, percebe-se que o direito ao meio ambiente não foi por ele albergado, estando, assim, fora do seu catálogo. No entanto, a doutrina já é uníssona ao defender que o rol dos direitos e garantias do art. 5º não é taxativo, na medida em que o </w:t>
      </w:r>
      <w:r>
        <w:t xml:space="preserve">§2º, do art. 5º, traz uma abertura de todo o ordenamento jurídico nacional ao sistema internacional de proteção aos direitos humanos e aos direitos decorrentes do regime e dos princípios adotados pela Constituição. </w:t>
      </w:r>
    </w:p>
    <w:p w:rsidR="004B07E6" w:rsidRDefault="004B07E6" w:rsidP="004B07E6">
      <w:pPr>
        <w:spacing w:before="120" w:line="360" w:lineRule="auto"/>
        <w:ind w:firstLine="567"/>
        <w:jc w:val="both"/>
      </w:pPr>
      <w:r>
        <w:t xml:space="preserve">De fato, a Carta Magna pátria reconhece expressamente o ambiente ecologicamente equilibrado como meio para a preservação da vida humana, o que implica dizer que referido direito fundamental tem </w:t>
      </w:r>
      <w:r>
        <w:rPr>
          <w:i/>
        </w:rPr>
        <w:t>status</w:t>
      </w:r>
      <w:r>
        <w:t xml:space="preserve"> formal (pois está previsto no Texto – art. 255, </w:t>
      </w:r>
      <w:r>
        <w:rPr>
          <w:i/>
        </w:rPr>
        <w:t>caput</w:t>
      </w:r>
      <w:r>
        <w:t xml:space="preserve">) e material (porque seu conteúdo é imprescindível à dignidade humana). Tem, por conseguinte, aplicabilidade imediata, com fundamento no art. 5º, §1º, da Constituição de 1988, por possuir supremacia normativa conferida pela ordem jurídica constitucional. Trata-se da coerência interna dos direitos fundamentais, baseada no princípio fundamental da dignidade da pessoa humana, defendida por Sarlet (2007), sendo capazes de gerar efeitos jurídicos. </w:t>
      </w:r>
    </w:p>
    <w:p w:rsidR="004B07E6" w:rsidRDefault="004B07E6" w:rsidP="004B07E6">
      <w:pPr>
        <w:spacing w:before="120" w:line="360" w:lineRule="auto"/>
        <w:ind w:firstLine="567"/>
        <w:jc w:val="both"/>
      </w:pPr>
      <w:r>
        <w:t xml:space="preserve">Sobre a eficácia do direito ao meio ambiente, são as próprias atitudes do homem que geram a desarmonia ambiental, o que legitima o meio ambiente como direito fundamental e justifica a sua aplicabilidade imediata, afastando definitivamente a sua classificação de norma programática.  </w:t>
      </w:r>
    </w:p>
    <w:p w:rsidR="004B07E6" w:rsidRDefault="004B07E6" w:rsidP="004B07E6">
      <w:pPr>
        <w:spacing w:before="120" w:line="360" w:lineRule="auto"/>
        <w:ind w:firstLine="567"/>
        <w:jc w:val="both"/>
      </w:pPr>
      <w:r>
        <w:t xml:space="preserve">A questão ambiental ainda goza de relevo especial na missão de tutelar e de desenvolver o princípio da dignidade humana ou como desdobramento imediato da corresponsabilidade geracional. Sampaio (2003, p. 98) anuncia que “pode-se falar no Brasil de um direito fundamental ao meio ambiente ecologicamente equilibrado, assim como se pode referir a uma ´ordem ambiental’ que completa e condiciona a ‘ordem econômica’ e que, por topologia, integra-se na ‘ordem social´.”  </w:t>
      </w:r>
    </w:p>
    <w:p w:rsidR="004B07E6" w:rsidRDefault="004B07E6" w:rsidP="004B07E6">
      <w:pPr>
        <w:spacing w:before="120" w:line="360" w:lineRule="auto"/>
        <w:ind w:firstLine="567"/>
        <w:jc w:val="both"/>
        <w:rPr>
          <w:b/>
          <w:color w:val="000000"/>
        </w:rPr>
      </w:pPr>
      <w:r>
        <w:t>Notadamente, o direito ao meio ambiente ecologicamente equilibrado deve ser garantido tanto às gerações presentes quanto às futuras. Para a implementação deste direito existem valiosos princípios e instrumentos no seio da legislação ambiental brasileira, que podem e devem nortear a atuação do Estado na tutela do meio ambiente.</w:t>
      </w:r>
    </w:p>
    <w:p w:rsidR="004B07E6" w:rsidRDefault="004B07E6" w:rsidP="004B07E6">
      <w:pPr>
        <w:spacing w:before="120" w:line="360" w:lineRule="auto"/>
        <w:jc w:val="both"/>
        <w:rPr>
          <w:b/>
          <w:color w:val="000000"/>
        </w:rPr>
      </w:pPr>
    </w:p>
    <w:p w:rsidR="004B07E6" w:rsidRDefault="004B07E6" w:rsidP="004B07E6">
      <w:pPr>
        <w:spacing w:before="120" w:line="360" w:lineRule="auto"/>
        <w:jc w:val="both"/>
      </w:pPr>
      <w:r>
        <w:rPr>
          <w:b/>
          <w:color w:val="000000"/>
        </w:rPr>
        <w:t>1.3 A titularidade do direito fundamental ao meio ambiente: uma necessária abordagem ética</w:t>
      </w:r>
    </w:p>
    <w:p w:rsidR="004B07E6" w:rsidRDefault="004B07E6" w:rsidP="004B07E6">
      <w:pPr>
        <w:spacing w:before="120" w:line="360" w:lineRule="auto"/>
        <w:ind w:firstLine="539"/>
        <w:jc w:val="both"/>
      </w:pPr>
      <w:r>
        <w:t>Segundo o art. 225, da Constituição Federal de 1988, todos têm direito ao meio ambiente ecologicamente equilibrado. Uma grande questão se faz necessária: quem faz parte do conteúdo de “todos”, ou seja, quem é o titular do direito fundamental ao meio ambiente? O Direito se utiliza da Ética para respondê-la, na medida em que a Ética pauta qualquer relação humana com os demais seres vivos. Se os valores e as percepções sociais são modificados, transforma-se, cedo ou tarde, o quadro jurídico que rege a comunidade, como o ocorrido com a escravidão e, posteriormente, com os direitos da mulher (BENJAMIN, 2008)</w:t>
      </w:r>
      <w:r>
        <w:rPr>
          <w:rStyle w:val="Caracteresdenotaderodap"/>
        </w:rPr>
        <w:t>.</w:t>
      </w:r>
      <w:r>
        <w:t xml:space="preserve"> Nesse sentido, é mister um debate acerca do tratamento dado à natureza, por meio de fundamentos éticos. </w:t>
      </w:r>
    </w:p>
    <w:p w:rsidR="004B07E6" w:rsidRDefault="004B07E6" w:rsidP="004B07E6">
      <w:pPr>
        <w:spacing w:before="120" w:line="360" w:lineRule="auto"/>
        <w:ind w:firstLine="539"/>
        <w:jc w:val="both"/>
        <w:rPr>
          <w:color w:val="000000"/>
        </w:rPr>
      </w:pPr>
      <w:r>
        <w:t xml:space="preserve">Ecologia e Ética estão interligadas de forma recíproca ao verificar a necessidade do impacto da segunda sobre a primeira, assim como um desafio que a ecologia sugere para a reflexão ética. Há, por conseguinte, diversos enfoques éticos para cada um dos seres ou sistemas que habitam o planeta, o que implica na concepção de meio ambiente adotada na ordem jurídica de cada Estado. </w:t>
      </w:r>
      <w:r>
        <w:rPr>
          <w:color w:val="000000"/>
        </w:rPr>
        <w:t>Apontam-se várias correntes, podendo destacar o antropocentrismo e a ecologia profunda (</w:t>
      </w:r>
      <w:r>
        <w:rPr>
          <w:i/>
          <w:color w:val="000000"/>
        </w:rPr>
        <w:t>deep ecology</w:t>
      </w:r>
      <w:r>
        <w:rPr>
          <w:color w:val="000000"/>
        </w:rPr>
        <w:t xml:space="preserve">). </w:t>
      </w:r>
      <w:r>
        <w:rPr>
          <w:rStyle w:val="Caracteresdenotaderodap"/>
        </w:rPr>
        <w:footnoteReference w:id="8"/>
      </w:r>
      <w:r>
        <w:rPr>
          <w:color w:val="000000"/>
        </w:rPr>
        <w:t xml:space="preserve"> </w:t>
      </w:r>
    </w:p>
    <w:p w:rsidR="004B07E6" w:rsidRDefault="004B07E6" w:rsidP="004B07E6">
      <w:pPr>
        <w:spacing w:before="120" w:line="360" w:lineRule="auto"/>
        <w:ind w:firstLine="539"/>
        <w:jc w:val="both"/>
        <w:rPr>
          <w:color w:val="000000"/>
        </w:rPr>
      </w:pPr>
      <w:r>
        <w:rPr>
          <w:color w:val="000000"/>
        </w:rPr>
        <w:t xml:space="preserve">O </w:t>
      </w:r>
      <w:r>
        <w:rPr>
          <w:b/>
          <w:color w:val="000000"/>
        </w:rPr>
        <w:t>antropocentrismo clássico</w:t>
      </w:r>
      <w:r>
        <w:rPr>
          <w:color w:val="000000"/>
        </w:rPr>
        <w:t xml:space="preserve"> defende que o homem está no centro do meio ambiente, ou seja, este serve tão somente para satisfazer os interesses humanos. </w:t>
      </w:r>
      <w:r>
        <w:t xml:space="preserve">A ética antropocêntrica tradicional pode ser fundamentada no pensamento kantiano (KANT, 2002), ao defender que o ser humano não pode ser empregado como simples “meio” (objeto) para a satisfação de qualquer vontade alheia, mas sempre deve ser tomado como “fim em si mesmo” (sujeito), em qualquer relação, seja ela com o Estado ou com os demais indivíduos. </w:t>
      </w:r>
      <w:r>
        <w:rPr>
          <w:color w:val="000000"/>
        </w:rPr>
        <w:t xml:space="preserve">Referida abordagem implica em uma visão utilitarista do ambiente. </w:t>
      </w:r>
    </w:p>
    <w:p w:rsidR="004B07E6" w:rsidRDefault="004B07E6" w:rsidP="004B07E6">
      <w:pPr>
        <w:spacing w:before="120" w:line="360" w:lineRule="auto"/>
        <w:ind w:firstLine="539"/>
        <w:jc w:val="both"/>
        <w:rPr>
          <w:color w:val="000000"/>
        </w:rPr>
      </w:pPr>
      <w:r>
        <w:rPr>
          <w:color w:val="000000"/>
        </w:rPr>
        <w:t>No entanto, o antropocentrismo tem como desdobramentos o economicocentrismo e o antropocentrismo alargado A dimensão economicocêntrica “reduz o bem ambiental a valores de ordem econômica, fazendo com que qualquer consideração ambiental tenha como ´pano de fundo´ o proveito econômico do ser humano”.</w:t>
      </w:r>
      <w:r w:rsidRPr="00942858">
        <w:rPr>
          <w:color w:val="000000"/>
        </w:rPr>
        <w:t xml:space="preserve"> </w:t>
      </w:r>
      <w:r>
        <w:rPr>
          <w:color w:val="000000"/>
        </w:rPr>
        <w:t xml:space="preserve">(LEITE, 2008)  Já o antropocentrismo alargado destaca a responsabilidade do homem com a natureza, sendo o guardião da biosfera. </w:t>
      </w:r>
    </w:p>
    <w:p w:rsidR="004B07E6" w:rsidRDefault="004B07E6" w:rsidP="004B07E6">
      <w:pPr>
        <w:spacing w:before="120" w:line="360" w:lineRule="auto"/>
        <w:ind w:firstLine="539"/>
        <w:jc w:val="both"/>
        <w:rPr>
          <w:color w:val="000000"/>
        </w:rPr>
      </w:pPr>
      <w:r>
        <w:rPr>
          <w:color w:val="000000"/>
        </w:rPr>
        <w:t xml:space="preserve">O </w:t>
      </w:r>
      <w:r>
        <w:rPr>
          <w:b/>
          <w:color w:val="000000"/>
        </w:rPr>
        <w:t>antropocentrismo alargado</w:t>
      </w:r>
      <w:r>
        <w:rPr>
          <w:color w:val="000000"/>
        </w:rPr>
        <w:t xml:space="preserve">, mesmo centrando as discussões a respeito de ambiente na figura do ser humano, propugna por novas visões do bem ambiental. Assim, centra a preservação ambiental na garantia da dignidade do próprio ser humano, renegando uma estrita visão econômica do ambiente. O “alargamento” dessa visão antropocêntrica reside justamente em considerações que imprimem ideias de autonomia do ambiente como requisito para a garantia de sobrevivência da própria espécie humana. </w:t>
      </w:r>
    </w:p>
    <w:p w:rsidR="004B07E6" w:rsidRDefault="004B07E6" w:rsidP="004B07E6">
      <w:pPr>
        <w:spacing w:before="120" w:line="360" w:lineRule="auto"/>
        <w:ind w:firstLine="567"/>
        <w:jc w:val="both"/>
        <w:rPr>
          <w:color w:val="000000"/>
        </w:rPr>
      </w:pPr>
      <w:r>
        <w:rPr>
          <w:color w:val="000000"/>
        </w:rPr>
        <w:t>Há, por conseguinte, a evolução de um panorama bem menos antropocêntrico em que os valores de proteção da natureza recebem uma especial atenção, com a construção, inclusive, de uma nova ética ambiental (LEITE, 2003).</w:t>
      </w:r>
    </w:p>
    <w:p w:rsidR="004B07E6" w:rsidRDefault="004B07E6" w:rsidP="004B07E6">
      <w:pPr>
        <w:spacing w:before="120" w:line="360" w:lineRule="auto"/>
        <w:ind w:firstLine="567"/>
        <w:jc w:val="both"/>
      </w:pPr>
      <w:r>
        <w:rPr>
          <w:color w:val="000000"/>
        </w:rPr>
        <w:t xml:space="preserve">A </w:t>
      </w:r>
      <w:r>
        <w:rPr>
          <w:b/>
          <w:color w:val="000000"/>
        </w:rPr>
        <w:t>ecologia profunda</w:t>
      </w:r>
      <w:r>
        <w:rPr>
          <w:color w:val="000000"/>
        </w:rPr>
        <w:t xml:space="preserve">, ao revés, defende que o homem deve integrar-se ao meio ambiente, não separando os seres humanos do meio ambiente natural. Não existe nada de forma isolada, mas sim uma grande cadeia onde todos os objetos e os seres estão interligados. Assim, na lição de Capra (1996, p. 12), a </w:t>
      </w:r>
      <w:r>
        <w:rPr>
          <w:i/>
          <w:color w:val="000000"/>
        </w:rPr>
        <w:t>deep ecology</w:t>
      </w:r>
      <w:r>
        <w:rPr>
          <w:color w:val="000000"/>
        </w:rPr>
        <w:t xml:space="preserve"> “reconhece o valor intrínseco de todos os seres vivos e concebe os seres humanos apenas como um fio particular na teia da vida”.</w:t>
      </w:r>
    </w:p>
    <w:p w:rsidR="004B07E6" w:rsidRDefault="004B07E6" w:rsidP="004B07E6">
      <w:pPr>
        <w:spacing w:before="120" w:line="360" w:lineRule="auto"/>
        <w:ind w:firstLine="567"/>
        <w:jc w:val="both"/>
        <w:rPr>
          <w:sz w:val="20"/>
          <w:szCs w:val="20"/>
        </w:rPr>
      </w:pPr>
      <w:r>
        <w:t>A crise ecológica, segundo Ost (1997, p. 9), não está apenas na destruição dos recursos ambientais, mas na própria relação humana com a natureza. Para o autor:</w:t>
      </w:r>
    </w:p>
    <w:p w:rsidR="004B07E6" w:rsidRDefault="004B07E6" w:rsidP="004B07E6">
      <w:pPr>
        <w:spacing w:line="100" w:lineRule="atLeast"/>
        <w:ind w:left="2347"/>
        <w:jc w:val="both"/>
        <w:rPr>
          <w:color w:val="000000"/>
        </w:rPr>
      </w:pPr>
      <w:r>
        <w:rPr>
          <w:sz w:val="20"/>
          <w:szCs w:val="20"/>
        </w:rPr>
        <w:t>[...] enquanto não for repensada a nossa relação com a natureza e enquanto não formos capazes de descobrir o que dela nos distingue e o que a ela nos liga, nossos esforços serão em vão, como o testemunha a tão relativa efectividade do direito ambiental e a tão modesta eficácia das políticas públicas neste domínio.</w:t>
      </w:r>
    </w:p>
    <w:p w:rsidR="004B07E6" w:rsidRDefault="004B07E6" w:rsidP="004B07E6">
      <w:pPr>
        <w:spacing w:before="120" w:line="360" w:lineRule="auto"/>
        <w:ind w:firstLine="567"/>
        <w:jc w:val="both"/>
      </w:pPr>
      <w:r>
        <w:rPr>
          <w:color w:val="000000"/>
        </w:rPr>
        <w:t xml:space="preserve"> Os defensores da ecologia profunda (não-antropocêntrica), seja na visão biocêntrica ou zoocêntrica (ecocêntrica), apontam fundamentos teóricos, filosóficos e éticos para a defesa do direito dos animais e da natureza. Sustenta-se, por conseguinte, a possibilidade de animais não humanos (SINGER, 2004; REAGAN, 2011; GORDILHO, 2008), assim como a natureza, serem sujeitos de direito, ao impor uma nova fundamentação ecológica da dignidade humana (FENSTERSEIFER, 2008). Como adeptos da visão biocêntrica, destaca-se um forte grupo de pensadores do Direito. </w:t>
      </w:r>
      <w:r>
        <w:rPr>
          <w:rStyle w:val="Caracteresdenotaderodap"/>
          <w:color w:val="000000"/>
        </w:rPr>
        <w:footnoteReference w:id="9"/>
      </w:r>
      <w:r>
        <w:rPr>
          <w:color w:val="000000"/>
        </w:rPr>
        <w:t xml:space="preserve"> </w:t>
      </w:r>
    </w:p>
    <w:p w:rsidR="004B07E6" w:rsidRDefault="004B07E6" w:rsidP="004B07E6">
      <w:pPr>
        <w:spacing w:before="120" w:line="360" w:lineRule="auto"/>
        <w:ind w:firstLine="539"/>
        <w:jc w:val="both"/>
        <w:rPr>
          <w:sz w:val="20"/>
          <w:szCs w:val="20"/>
        </w:rPr>
      </w:pPr>
      <w:r>
        <w:t>Defensor de uma ética ambiental com foco nos animais, Rolston (2007, p. 560) destaca que são quatro as questões mais críticas que o homem enfrenta atualmente: paz, população, desenvolvimento e meio ambiente. Todas estão interligadas. No entendimento do autor, “os desejos humanos por desenvolvimento máximo impulsionam o aumento da população, acelera a exploração do meio ambiente e alimenta as forças de guerra”. Nessa linha, defende uma ética ambiental por meio de uma preocupação com valores e deveres em relação ao mundo natural. Ética esta que não é apenas para as pessoas, mas também para os animais:</w:t>
      </w:r>
    </w:p>
    <w:p w:rsidR="004B07E6" w:rsidRDefault="004B07E6" w:rsidP="004B07E6">
      <w:pPr>
        <w:spacing w:before="120" w:line="100" w:lineRule="atLeast"/>
        <w:ind w:left="2347"/>
        <w:jc w:val="both"/>
      </w:pPr>
      <w:r>
        <w:rPr>
          <w:sz w:val="20"/>
          <w:szCs w:val="20"/>
        </w:rPr>
        <w:t>Um animal valoriza sua vida pelo que é em si, sem uma referência adicional, embora, é claro, habite um ecossistema do qual depende a sustentação da sua vida. Os animais são capazes de valores, capazes de valorizar as coisas em seu mundo, suas próprias vidas intrinsecamente e seus recursos de maneira instrumental. Assim, pode e deve haver uma ética do bem-estar animal; ou como alguns preferem dizer, uma ética dos direitos dos animais. (ROLSTON, 2007, p. 560)</w:t>
      </w:r>
    </w:p>
    <w:p w:rsidR="004B07E6" w:rsidRDefault="004B07E6" w:rsidP="004B07E6">
      <w:pPr>
        <w:spacing w:before="120" w:line="360" w:lineRule="auto"/>
        <w:ind w:firstLine="539"/>
        <w:jc w:val="both"/>
      </w:pPr>
      <w:r>
        <w:t xml:space="preserve">O princípio da responsabilidade é invocado por Jonas (2006) como forma de construir uma nova ética para a civilização tecnológica. Antes de um dever jurídico, estar-se diante de um dever moral, com o intuito de ser guia não apenas das condutas humanas, mas, ainda, da sua forma de se relacionar com o meio ambiente.  </w:t>
      </w:r>
    </w:p>
    <w:p w:rsidR="004B07E6" w:rsidRDefault="004B07E6" w:rsidP="004B07E6">
      <w:pPr>
        <w:spacing w:before="120" w:line="360" w:lineRule="auto"/>
        <w:ind w:firstLine="539"/>
        <w:jc w:val="both"/>
      </w:pPr>
      <w:r>
        <w:t>Extrai-se, portanto, que dependendo do viés ético abordado, haverá influência para o Direito, afetando, indubitavelmente, a titularidade do direito fundamental ao meio ambiente.</w:t>
      </w:r>
      <w:r>
        <w:rPr>
          <w:color w:val="000000"/>
        </w:rPr>
        <w:t xml:space="preserve"> </w:t>
      </w:r>
    </w:p>
    <w:p w:rsidR="004B07E6" w:rsidRDefault="004B07E6" w:rsidP="004B07E6">
      <w:pPr>
        <w:spacing w:before="120" w:line="360" w:lineRule="auto"/>
        <w:ind w:firstLine="539"/>
        <w:jc w:val="both"/>
      </w:pPr>
      <w:r>
        <w:t>Sobre o tema, atenção especial deve ser dada à corrente geocêntrica, tendo em vista os recentes eventos internacionais, bem como as mudanças constitucionais ocorridas em países da América do Sul, como Bolívia e Equador.</w:t>
      </w:r>
    </w:p>
    <w:p w:rsidR="004B07E6" w:rsidRDefault="004B07E6" w:rsidP="004B07E6">
      <w:pPr>
        <w:spacing w:before="120" w:line="360" w:lineRule="auto"/>
        <w:ind w:firstLine="539"/>
        <w:jc w:val="both"/>
      </w:pPr>
      <w:r>
        <w:t xml:space="preserve">As religiões ancestrais desenharam o universo como uma grande mãe. As grandes deusas representavam o próprio planeta Terra ou princípio gerador da vida, a qual inspirava temor e reverência. Somente a Terra tinha o poder de produzir e nutrir a vida, sem ela a vida no planeta se extinguiria. É por isso que o culto à Grande Mãe era a religião mais difundida nas sociedades primitivas. </w:t>
      </w:r>
    </w:p>
    <w:p w:rsidR="004B07E6" w:rsidRDefault="004B07E6" w:rsidP="004B07E6">
      <w:pPr>
        <w:spacing w:before="120" w:line="360" w:lineRule="auto"/>
        <w:ind w:firstLine="539"/>
        <w:jc w:val="both"/>
      </w:pPr>
      <w:r>
        <w:t>Na América andina pré-colombiana, a antiga civilização inca foi tão tocada por esse simbolismo que identificou o planeta Terra como Pachamama, expressão que na língua indígena quéchua significa Mãe Terra.</w:t>
      </w:r>
    </w:p>
    <w:p w:rsidR="004B07E6" w:rsidRDefault="004B07E6" w:rsidP="004B07E6">
      <w:pPr>
        <w:spacing w:before="120" w:line="360" w:lineRule="auto"/>
        <w:ind w:firstLine="539"/>
        <w:jc w:val="both"/>
      </w:pPr>
      <w:r>
        <w:t>A nova Constituição do Equador, aprovada mediante referendo popular, entrou em vigor no dia 20 de outubro de 2008, abolindo a antiga Carta Magna de 1998. A atual Constituição do Equador, em seu capítulo sétimo, de forma inédita, consagra os direitos da natureza ou Pachamama.</w:t>
      </w:r>
      <w:r>
        <w:rPr>
          <w:rStyle w:val="Caracteresdenotaderodap"/>
        </w:rPr>
        <w:footnoteReference w:id="10"/>
      </w:r>
      <w:r>
        <w:t>. Estabelecendo de forma original uma proteção jurídica ambiental ampliada, com inserção de obrigatoriedade do Estado no controle e principalmente de instrumentos e restrições importantes face à lesividade e risco do bem ambiental, tais como:</w:t>
      </w:r>
    </w:p>
    <w:p w:rsidR="004B07E6" w:rsidRDefault="004B07E6" w:rsidP="004B07E6">
      <w:pPr>
        <w:numPr>
          <w:ilvl w:val="0"/>
          <w:numId w:val="1"/>
        </w:numPr>
        <w:suppressAutoHyphens/>
        <w:spacing w:before="120" w:line="360" w:lineRule="auto"/>
        <w:jc w:val="both"/>
      </w:pPr>
      <w:r>
        <w:t>Medidas adequadas e transversais para controle da Mudança Climática, conforme artigo 414;</w:t>
      </w:r>
    </w:p>
    <w:p w:rsidR="004B07E6" w:rsidRDefault="004B07E6" w:rsidP="004B07E6">
      <w:pPr>
        <w:numPr>
          <w:ilvl w:val="0"/>
          <w:numId w:val="1"/>
        </w:numPr>
        <w:suppressAutoHyphens/>
        <w:spacing w:before="120" w:line="360" w:lineRule="auto"/>
        <w:jc w:val="both"/>
      </w:pPr>
      <w:r>
        <w:t>Proibição de cultura de sementes transgênicas, conforme artigo 401;</w:t>
      </w:r>
    </w:p>
    <w:p w:rsidR="004B07E6" w:rsidRDefault="004B07E6" w:rsidP="004B07E6">
      <w:pPr>
        <w:numPr>
          <w:ilvl w:val="0"/>
          <w:numId w:val="1"/>
        </w:numPr>
        <w:suppressAutoHyphens/>
        <w:spacing w:before="120" w:line="360" w:lineRule="auto"/>
        <w:jc w:val="both"/>
      </w:pPr>
      <w:r>
        <w:t>Proibição de cessão de direito de propriedade intelectual obtida através do conhecimento tradicional associados a biodiversidade nacional, artigo 402;</w:t>
      </w:r>
    </w:p>
    <w:p w:rsidR="004B07E6" w:rsidRDefault="004B07E6" w:rsidP="004B07E6">
      <w:pPr>
        <w:numPr>
          <w:ilvl w:val="0"/>
          <w:numId w:val="1"/>
        </w:numPr>
        <w:suppressAutoHyphens/>
        <w:spacing w:before="120" w:line="360" w:lineRule="auto"/>
        <w:jc w:val="both"/>
      </w:pPr>
      <w:r>
        <w:t>Estabelecimento de instrumento de Gestão de riscos pelo Poder Público para dar conta dos efeitos negativos dos desastres naturais ou antrópicos, mediante ações de prevenção e mitigação face ao controle de riscos, além da recuperação e melhoramento das condições sociais, procurando minimizar as condições de vulnerabilidade, conforme artigo 389;</w:t>
      </w:r>
    </w:p>
    <w:p w:rsidR="004B07E6" w:rsidRDefault="004B07E6" w:rsidP="004B07E6">
      <w:pPr>
        <w:numPr>
          <w:ilvl w:val="0"/>
          <w:numId w:val="1"/>
        </w:numPr>
        <w:suppressAutoHyphens/>
        <w:spacing w:before="120" w:line="360" w:lineRule="auto"/>
        <w:jc w:val="both"/>
      </w:pPr>
      <w:r>
        <w:t>Proibição da exploração de recursos não renováveis em áreas protegidas, conforme artigo 407.</w:t>
      </w:r>
    </w:p>
    <w:p w:rsidR="004B07E6" w:rsidRDefault="004B07E6" w:rsidP="004B07E6">
      <w:pPr>
        <w:spacing w:before="120" w:line="360" w:lineRule="auto"/>
        <w:ind w:firstLine="539"/>
        <w:jc w:val="both"/>
      </w:pPr>
      <w:r>
        <w:t xml:space="preserve">Sob o mesmo espírito, a Constituição da Bolívia, aprovada após consulta popular realizada no dia 15 de janeiro de 2009, contém, em seu artigo 8º, a proposta do Viver Bem, que tem sido resumida como viver em harmonia com a natureza. Tal cultura remete-se aos princípios ancestrais e indígenas da região, de feição integracionista, em face do culto prevalecente a Mãe Terra. </w:t>
      </w:r>
      <w:r>
        <w:rPr>
          <w:rStyle w:val="Caracteresdenotaderodap"/>
        </w:rPr>
        <w:footnoteReference w:id="11"/>
      </w:r>
    </w:p>
    <w:p w:rsidR="004B07E6" w:rsidRDefault="004B07E6" w:rsidP="004B07E6">
      <w:pPr>
        <w:spacing w:before="120" w:line="360" w:lineRule="auto"/>
        <w:ind w:firstLine="539"/>
        <w:jc w:val="both"/>
      </w:pPr>
      <w:r>
        <w:t>A vertente ética do zoocentrismo também vem ganhando adeptos. De acordo com as correntes clássicas, os animais, em geral, manifestam-se por meio de uma programação de natureza, de instinto ou por estímulos externos.</w:t>
      </w:r>
    </w:p>
    <w:p w:rsidR="004B07E6" w:rsidRDefault="004B07E6" w:rsidP="004B07E6">
      <w:pPr>
        <w:spacing w:before="120" w:line="360" w:lineRule="auto"/>
        <w:ind w:firstLine="539"/>
        <w:jc w:val="both"/>
      </w:pPr>
      <w:r>
        <w:t>Há estudos que estão sendo desenvolvidos em universidades norte-americanas no sentido de constatar se os demais animais, chamados de não humanos, teriam uma racionalidade, ainda que mínima, por meio de testes e experimentos, fortalecendo a construção de um Direito Animal.</w:t>
      </w:r>
    </w:p>
    <w:p w:rsidR="004B07E6" w:rsidRDefault="004B07E6" w:rsidP="004B07E6">
      <w:pPr>
        <w:spacing w:before="120" w:line="360" w:lineRule="auto"/>
        <w:ind w:firstLine="539"/>
        <w:jc w:val="both"/>
      </w:pPr>
      <w:r>
        <w:t xml:space="preserve">A racionalidade do gênero </w:t>
      </w:r>
      <w:r>
        <w:rPr>
          <w:i/>
        </w:rPr>
        <w:t>homo</w:t>
      </w:r>
      <w:r>
        <w:t xml:space="preserve"> estaria vinculada ao tamanho da estrutura cerebral com muita semelhança genética. Quanto maior o cérebro, mais habilidades vão se desenvolvendo como a matemática e o uso de linguagem.</w:t>
      </w:r>
    </w:p>
    <w:p w:rsidR="004B07E6" w:rsidRDefault="004B07E6" w:rsidP="004B07E6">
      <w:pPr>
        <w:spacing w:before="120" w:line="360" w:lineRule="auto"/>
        <w:ind w:firstLine="539"/>
        <w:jc w:val="both"/>
      </w:pPr>
      <w:r>
        <w:t>Assim, baseado em argumentos evolucionistas, éticos, históricos e hermenêuticos é que se defende a extensão de direitos fundamentais aos grandes primatas (chimpanzé, gorila, etc.) como o direito à vida, à liberdade individual, à locomoção, à integridade física, dentre outros. (GORDILHO, 2008)</w:t>
      </w:r>
    </w:p>
    <w:p w:rsidR="004B07E6" w:rsidRDefault="004B07E6" w:rsidP="004B07E6">
      <w:pPr>
        <w:spacing w:before="120" w:line="360" w:lineRule="auto"/>
        <w:ind w:firstLine="539"/>
        <w:jc w:val="both"/>
      </w:pPr>
      <w:r>
        <w:t xml:space="preserve">Sobre o tema, é importante destacar que chegou ao STJ a análise de habeas corpus em face de dois chimpanzés, o que aumentou a repercussão do tema no país, apesar de os agravantes terem solicitado desistência do agravo regimental, tendo em vista a regularização da situação dos animais. </w:t>
      </w:r>
      <w:r>
        <w:rPr>
          <w:rStyle w:val="Caracteresdenotaderodap"/>
        </w:rPr>
        <w:footnoteReference w:id="12"/>
      </w:r>
      <w:r>
        <w:t xml:space="preserve"> Não obstante a isso, visualiza-se que a discussão é crescente, em virtude do fortalecimento dos movimentos de defesa dos animais no país e no mundo, bem como de pesquisas científicas sobre o tema. </w:t>
      </w:r>
    </w:p>
    <w:p w:rsidR="004B07E6" w:rsidRDefault="004B07E6" w:rsidP="004B07E6">
      <w:pPr>
        <w:spacing w:before="120" w:line="360" w:lineRule="auto"/>
        <w:ind w:firstLine="539"/>
        <w:jc w:val="both"/>
      </w:pPr>
      <w:r>
        <w:t xml:space="preserve">Ao adotar o paradigma cartesiano para analisar a relação homem-natureza, nota-se que a ideia de “centrismo” acaba sendo limitada e, por conseguinte, excludente. Ao considerar a perspectiva natureza-objeto, o elemento natureza é desconsiderado, ao passo que sob o enfoque natureza-sujeito, a exclusão está no elemento humano. Por isso é que Ost (1997) afirma que ambas as vertentes são equivocadas e geram a crise do vínculo, porque “só podem existir vínculos entre elementos previamente reconhecidos”. </w:t>
      </w:r>
    </w:p>
    <w:p w:rsidR="004B07E6" w:rsidRDefault="004B07E6" w:rsidP="004B07E6">
      <w:pPr>
        <w:spacing w:before="120" w:line="360" w:lineRule="auto"/>
        <w:ind w:firstLine="539"/>
        <w:jc w:val="both"/>
      </w:pPr>
      <w:r>
        <w:t>Para resolver o problema dialético entre o natural (natureza-sujeito) e o positivo (natureza-objeto), o autor traz uma terceira categoria, a do justo, que informa a natureza-projeto. Sob a perspectiva de justiça, Ost (1997) defende um direito intergeracional, cujos postulados fundamentais se referem à responsabilidade e ao patrimônio.</w:t>
      </w:r>
    </w:p>
    <w:p w:rsidR="004B07E6" w:rsidRDefault="004B07E6" w:rsidP="004B07E6">
      <w:pPr>
        <w:spacing w:before="120" w:line="360" w:lineRule="auto"/>
        <w:ind w:firstLine="539"/>
        <w:jc w:val="both"/>
      </w:pPr>
      <w:r>
        <w:t>Nesse sentido, a abordagem deste estudo é o antropocentrismo alargado, adotada pela maioria da doutrina e pela jurisprudência pátrias, que é uma concepção ética que foca no homem não porque é um ser superior, mas devido à sua racionalidade, podendo decidir pelas suas escolhas, sendo, pois, responsável. A proposta do “centrismo” aqui utilizada não pode ser vista de forma limitada e puramente dialética, mas numa profunda relação de complexidade.</w:t>
      </w:r>
    </w:p>
    <w:p w:rsidR="004B07E6" w:rsidRDefault="004B07E6" w:rsidP="004B07E6">
      <w:pPr>
        <w:spacing w:before="120" w:line="360" w:lineRule="auto"/>
        <w:ind w:firstLine="539"/>
        <w:jc w:val="both"/>
      </w:pPr>
      <w:r>
        <w:t>Por ser racional, o homem possui uma ética solidária em relação a todas as formas de vida, sendo responsável por suas condutas que influenciam a atual geração, bem como as futuras. Tem, ainda, o dever de solidariedade frente às outras formas de vida, sendo responsável pelo equilíbrio ambiental, incorporando a ideia de justiça intergeracional invocada por Ost.</w:t>
      </w:r>
    </w:p>
    <w:p w:rsidR="004B07E6" w:rsidRDefault="004B07E6" w:rsidP="004B07E6">
      <w:pPr>
        <w:spacing w:before="120" w:line="360" w:lineRule="auto"/>
        <w:ind w:firstLine="539"/>
        <w:jc w:val="both"/>
      </w:pPr>
      <w:r>
        <w:t xml:space="preserve">Dentre os argumentos éticos que apontam na direção de uma justiça ambiental, ou seja, justiça entre as várias gerações há, pelo menos, dois elementos básicos, de acordo com Benjamin (2009) “conservação da natureza para as gerações futuras, visando assegurar a perpetuação da espécie humana” e, ainda, a existência dos “mesmos ou superiores padrões de qualidade de vida hoje encontráveis”. </w:t>
      </w:r>
    </w:p>
    <w:p w:rsidR="004B07E6" w:rsidRDefault="004B07E6" w:rsidP="004B07E6">
      <w:pPr>
        <w:spacing w:before="120" w:line="360" w:lineRule="auto"/>
        <w:ind w:firstLine="539"/>
        <w:jc w:val="both"/>
      </w:pPr>
      <w:r>
        <w:t xml:space="preserve">Notadamente, defende-se que uma ética antropocêntrica alargada e intergeracional galgada no princípio da responsabilidade, é um caminho possível para uma nova relação do homem com o meio ambiente e, por conseguinte, consigo mesmo, imprescindível para a reconstrução de uma nova lente para se ver a realidade. </w:t>
      </w:r>
    </w:p>
    <w:p w:rsidR="004B07E6" w:rsidRDefault="004B07E6" w:rsidP="004B07E6">
      <w:pPr>
        <w:spacing w:before="120" w:line="360" w:lineRule="auto"/>
        <w:ind w:firstLine="539"/>
        <w:jc w:val="both"/>
        <w:rPr>
          <w:b/>
          <w:color w:val="000000"/>
        </w:rPr>
      </w:pPr>
      <w:r>
        <w:t>É indiscutível, no entanto, que a abertura que está sendo conferida pelas novas perspectivas éticas é importante para a evolução do Direito Ambiental, o que se coaduna com a racionalidade jurídica complexa que se constrói a partir da mutabilidade e progressividade do conhecimento científico.</w:t>
      </w:r>
    </w:p>
    <w:p w:rsidR="004B07E6" w:rsidRDefault="004B07E6" w:rsidP="004B07E6">
      <w:pPr>
        <w:spacing w:before="120" w:line="360" w:lineRule="auto"/>
        <w:jc w:val="both"/>
        <w:rPr>
          <w:b/>
          <w:color w:val="000000"/>
        </w:rPr>
      </w:pPr>
    </w:p>
    <w:p w:rsidR="004B07E6" w:rsidRDefault="004B07E6" w:rsidP="004B07E6">
      <w:pPr>
        <w:spacing w:before="120" w:line="360" w:lineRule="auto"/>
        <w:jc w:val="both"/>
      </w:pPr>
      <w:r>
        <w:rPr>
          <w:b/>
          <w:color w:val="000000"/>
        </w:rPr>
        <w:t>2. O meio ambiente ecologicamente equilibrado como dever fundamental</w:t>
      </w:r>
    </w:p>
    <w:p w:rsidR="004B07E6" w:rsidRDefault="004B07E6" w:rsidP="004B07E6">
      <w:pPr>
        <w:spacing w:before="120" w:line="360" w:lineRule="auto"/>
        <w:ind w:firstLine="540"/>
        <w:jc w:val="both"/>
        <w:rPr>
          <w:color w:val="000000"/>
        </w:rPr>
      </w:pPr>
      <w:r>
        <w:t>No direito brasileiro</w:t>
      </w:r>
      <w:r>
        <w:rPr>
          <w:color w:val="FF0000"/>
        </w:rPr>
        <w:t xml:space="preserve">, </w:t>
      </w:r>
      <w:r>
        <w:t xml:space="preserve">o direito fundamental ao meio ambiente possui as dimensões objetiva e subjetiva, o que faz a ordem jurídica ambiental local ser extremamente avançada, especialmente quando </w:t>
      </w:r>
      <w:r>
        <w:rPr>
          <w:color w:val="000000"/>
        </w:rPr>
        <w:t xml:space="preserve">a finalidade do Direito Ambiental, segundo Prieur (2011), implica uma obrigação de resultado, qual seja, “a melhoria constante do estado do ambiente”. </w:t>
      </w:r>
    </w:p>
    <w:p w:rsidR="004B07E6" w:rsidRDefault="004B07E6" w:rsidP="004B07E6">
      <w:pPr>
        <w:spacing w:before="120" w:line="360" w:lineRule="auto"/>
        <w:ind w:firstLine="567"/>
        <w:jc w:val="both"/>
        <w:rPr>
          <w:color w:val="000000"/>
        </w:rPr>
      </w:pPr>
      <w:r>
        <w:rPr>
          <w:color w:val="000000"/>
        </w:rPr>
        <w:t>O progresso do Direito Ambiental está vinculado ao progresso da humanidade, um dos fundamentos da República Federativa do Brasil (art. 4º, IX, CF). Ensina Benjamin que o texto constitucional mostra-se triplamente propositivo, ao se referir ao “progresso do País” de forma genérica, como objetivo de concretização nacional. Assegura, ainda, um “progresso planetário”, ao tratar de uma melhoria universal, incluindo todos os seres humanos e todas as bases da vida na terra. Por fim, propugna o “progresso imaterial”, fortalecendo valores intangíveis, subprodutos da ética e da responsabilidade. (BENJAMIN, 2012)</w:t>
      </w:r>
    </w:p>
    <w:p w:rsidR="004B07E6" w:rsidRDefault="004B07E6" w:rsidP="004B07E6">
      <w:pPr>
        <w:spacing w:before="120" w:line="360" w:lineRule="auto"/>
        <w:ind w:firstLine="540"/>
        <w:jc w:val="both"/>
        <w:rPr>
          <w:color w:val="000000"/>
        </w:rPr>
      </w:pPr>
      <w:r>
        <w:rPr>
          <w:color w:val="000000"/>
        </w:rPr>
        <w:t>Isto se deve à abertura do Direito Ambiental, tendo em vista a impossibilidade de conceitos engessados, numa perspectiva pós-moderna e complexa. Definir taxativamente</w:t>
      </w:r>
      <w:r>
        <w:t xml:space="preserve"> o bem ambiental é impossível, pois as condições e os fatores ecológicos, sociais e humanos, visualizados de forma integrada e reflexiva, estão em constante transformação e evolução, criando, por conseguinte, um patrimônio político-jurídico ambiental, fruto de sua evolução histórico-civilizatória, para aquém do qual se não se deve retroceder.  </w:t>
      </w:r>
    </w:p>
    <w:p w:rsidR="004B07E6" w:rsidRDefault="004B07E6" w:rsidP="004B07E6">
      <w:pPr>
        <w:spacing w:before="120" w:line="360" w:lineRule="auto"/>
        <w:ind w:firstLine="567"/>
        <w:jc w:val="both"/>
      </w:pPr>
      <w:r>
        <w:rPr>
          <w:color w:val="000000"/>
        </w:rPr>
        <w:t>O meio ambiente ecologicamente equilibrado é dever do Estado e direito de todos, indistintamente, na medida em que se revela como um direito difuso. Outrossim, manifesta-se como um direito intergeracional, motivo pelo qual fortalece a tese do dever ambiental para as futuras gerações, adotando o princípio da equidade intergeracional.</w:t>
      </w:r>
    </w:p>
    <w:p w:rsidR="004B07E6" w:rsidRDefault="004B07E6" w:rsidP="004B07E6">
      <w:pPr>
        <w:spacing w:before="120" w:line="360" w:lineRule="auto"/>
        <w:ind w:firstLine="720"/>
        <w:contextualSpacing/>
        <w:jc w:val="both"/>
        <w:rPr>
          <w:color w:val="000000"/>
        </w:rPr>
      </w:pPr>
      <w:r>
        <w:t xml:space="preserve">Diante dessas considerações, visualiza-se que o Estado tem obrigação constitucional de adotar medidas – legislativas e administrativas – de tutela ambiental que busquem efetivar o direito fundamental em tela. (PEREZ LUÑO, 2005, p. 214) Ao incumbir o Estado como principal (e não único) devedor de proteção ambiental, o constituinte estipulou obrigações e responsabilidades positivas e negativas, que vinculam não apenas todos os entes federados no exercício de suas funções administrativas e legislativas, mas também o constituinte derivado, na medida em que o meio ambiente está no rol (embora não expresso) das cláusulas pétreas (SILVA, 2002, p. 55). </w:t>
      </w:r>
    </w:p>
    <w:p w:rsidR="004B07E6" w:rsidRDefault="004B07E6" w:rsidP="004B07E6">
      <w:pPr>
        <w:spacing w:before="120" w:line="360" w:lineRule="auto"/>
        <w:ind w:firstLine="567"/>
        <w:jc w:val="both"/>
      </w:pPr>
      <w:r>
        <w:rPr>
          <w:color w:val="000000"/>
        </w:rPr>
        <w:t xml:space="preserve">O §1º do art. 225, da Constituição, prevê os deveres que têm como titular o Poder Público, intitulados de especiais, enquanto que nos §2º e §3º, pode-se visualizar alguns dos deveres da comunidade (SILVA, 2007, p. 232). Alguns porque o rol de deveres não é taxativo, existindo outros na legislação infraconstitucional. </w:t>
      </w:r>
    </w:p>
    <w:p w:rsidR="004B07E6" w:rsidRDefault="004B07E6" w:rsidP="004B07E6">
      <w:pPr>
        <w:spacing w:before="120" w:line="360" w:lineRule="auto"/>
        <w:ind w:firstLine="720"/>
        <w:contextualSpacing/>
        <w:jc w:val="both"/>
      </w:pPr>
      <w:r>
        <w:t xml:space="preserve">Explica Benjamin que a Constituição de 1988, ao utilizar a técnica dos imperativos jurídico-ambientais mínimos, assegura “três núcleos jurídicos duros” vinculados à proteção ambiental: a) processos ecológicos essenciais, b) </w:t>
      </w:r>
      <w:r>
        <w:rPr>
          <w:color w:val="000000"/>
        </w:rPr>
        <w:t>diversidade e integridade genética e c) extinção de espécies, conforme redação do art. 225, § 1º, I, II e VII. Em relação aos dois primeiros, verifica-se um “</w:t>
      </w:r>
      <w:r>
        <w:rPr>
          <w:i/>
          <w:color w:val="000000"/>
        </w:rPr>
        <w:t>facere</w:t>
      </w:r>
      <w:r>
        <w:rPr>
          <w:color w:val="000000"/>
        </w:rPr>
        <w:t xml:space="preserve">, um ‘atuar’ (= imperativo mínimo positivo), o terceiro, como um ‘evitar’, um </w:t>
      </w:r>
      <w:r>
        <w:rPr>
          <w:i/>
          <w:color w:val="000000"/>
        </w:rPr>
        <w:t>non facere</w:t>
      </w:r>
      <w:r>
        <w:rPr>
          <w:color w:val="000000"/>
        </w:rPr>
        <w:t xml:space="preserve"> (= imperativo mínimo negativo)”. (BENJAMIN, 2012, p. 66)</w:t>
      </w:r>
    </w:p>
    <w:p w:rsidR="004B07E6" w:rsidRDefault="004B07E6" w:rsidP="004B07E6">
      <w:pPr>
        <w:spacing w:before="120" w:line="360" w:lineRule="auto"/>
        <w:ind w:firstLine="720"/>
        <w:contextualSpacing/>
        <w:jc w:val="both"/>
      </w:pPr>
      <w:r>
        <w:t>Dessa forma, “prover o manejo ecológico das espécies e ecossistemas” (inciso I), “definir espaços territoriais especialmente protegidos, cuja supressão só é permitida através de lei” (inciso III), “exigir estudo prévio de impacto ambiental para instalação de obra ou atividade potencialmente causadora de significativa degradação do meio ambiente” (inciso IV) e “promover da educação ambiental” (inciso IV) são deveres estatais objetivos vinculados ao dever geral do Estado de garantir e promover os processos ecológicos essenciais.</w:t>
      </w:r>
    </w:p>
    <w:p w:rsidR="004B07E6" w:rsidRDefault="004B07E6" w:rsidP="004B07E6">
      <w:pPr>
        <w:spacing w:before="120" w:line="360" w:lineRule="auto"/>
        <w:ind w:firstLine="720"/>
        <w:contextualSpacing/>
        <w:jc w:val="both"/>
      </w:pPr>
      <w:r>
        <w:t>No que se refere ao dever amplo de proteção da diversidade e da integridade genética, um dos núcleos jurídicos duros mencionados por Benjamin (2012), constata-se que abrange o dever de “preservar a diversidade e a integridade do patrimônio genético do País e fiscalizar as entidades dedicadas à pesquisa e manipulação de material genético” (inciso II) e de “controlar a produção, a comercialização e o emprego de técnicas, métodos e substâncias que comportem risco para a vida, a qualidade de vida e o meio ambiente” (inciso V).</w:t>
      </w:r>
    </w:p>
    <w:p w:rsidR="004B07E6" w:rsidRDefault="004B07E6" w:rsidP="004B07E6">
      <w:pPr>
        <w:spacing w:before="120" w:line="360" w:lineRule="auto"/>
        <w:ind w:firstLine="720"/>
        <w:contextualSpacing/>
        <w:jc w:val="both"/>
        <w:rPr>
          <w:color w:val="000000"/>
        </w:rPr>
      </w:pPr>
      <w:r>
        <w:t xml:space="preserve"> Por fim, o dever de proteger a extinção de espécies está assegurado quando o constituinte prevê que se deve “proteger a fauna e a flora, vedadas, na forma da lei, as práticas que coloquem em risco sua função ecológica, provoquem a extinção de espécies ou submetam os animais a crueldade” (inciso VII). </w:t>
      </w:r>
    </w:p>
    <w:p w:rsidR="004B07E6" w:rsidRDefault="004B07E6" w:rsidP="004B07E6">
      <w:pPr>
        <w:spacing w:before="120" w:line="360" w:lineRule="auto"/>
        <w:ind w:firstLine="720"/>
        <w:contextualSpacing/>
        <w:jc w:val="both"/>
      </w:pPr>
      <w:r>
        <w:rPr>
          <w:color w:val="000000"/>
        </w:rPr>
        <w:t xml:space="preserve">Desta forma, os imperativos jurídico-ambientais mínimos estão vinculados ao princípio da proibição de retrocesso ambiental, seja na perspectiva de que o Estado não pode piorar o conteúdo normativo-ambiental atingido (imperativo mínimo negativo), seja pelo enfoque de que o Estado é obrigado a promover melhorias constantes na tutela ambiental, devido às incertezas científicas e às novas tecnologias (imperativo mínimo positivo). </w:t>
      </w:r>
    </w:p>
    <w:p w:rsidR="004B07E6" w:rsidRDefault="004B07E6" w:rsidP="004B07E6">
      <w:pPr>
        <w:spacing w:before="120" w:line="360" w:lineRule="auto"/>
        <w:ind w:firstLine="539"/>
        <w:jc w:val="both"/>
        <w:rPr>
          <w:color w:val="000000"/>
        </w:rPr>
      </w:pPr>
      <w:r>
        <w:t>É mister visualizar, ainda, que os imperativos jurídico-ambientais buscam proteger o mínimo existencial ecológico, ou seja, o já conhecido mínimo existencial se alarga para incluir a qualidade ambiental. Além dos direitos já identificados pela doutrina como integrantes desse mínimo existencial (saneamento básico, moradia digna, educação fundamental, alimentação suficiente, saúde básica, dentre outros), deve-se incluir dentro desse conjunto a qualidade ambiental, com vistas a concretizar “uma existência humana digna e saudável, ajustada aos novos valores e direitos constitucionais da matriz ecológica” (</w:t>
      </w:r>
      <w:r w:rsidRPr="007B6BC9">
        <w:t>FENSTERSEIFER</w:t>
      </w:r>
      <w:r>
        <w:t>, 2008).</w:t>
      </w:r>
    </w:p>
    <w:p w:rsidR="004B07E6" w:rsidRDefault="004B07E6" w:rsidP="004B07E6">
      <w:pPr>
        <w:spacing w:before="120" w:line="360" w:lineRule="auto"/>
        <w:ind w:firstLine="567"/>
        <w:jc w:val="both"/>
        <w:rPr>
          <w:color w:val="000000"/>
        </w:rPr>
      </w:pPr>
      <w:r>
        <w:rPr>
          <w:color w:val="000000"/>
        </w:rPr>
        <w:t>Como se vê, a proteção do meio ambiente não é apenas um dever do Estado, é dever de todos, sem exceção, do Poder Público e da coletividade, conforme preceitua o art. 225, da Carta Magna. O homem, na condição de cidadão, torna-se titular do direito ao ambiente equilibrado e também sujeito ativo do dever fundamental de proteger o ambiente. Para tanto, foram colocados à coletividade instrumentos jurídicos para a defesa desse direito difuso, como a ação popular e a ação civil pública, bem como instrumentos de participação na gestão ambiental, por meio da participação em conselhos na esfera ambiental e em audiências públicas.</w:t>
      </w:r>
    </w:p>
    <w:p w:rsidR="004B07E6" w:rsidRDefault="004B07E6" w:rsidP="004B07E6">
      <w:pPr>
        <w:spacing w:before="120" w:line="360" w:lineRule="auto"/>
        <w:ind w:firstLine="567"/>
        <w:jc w:val="both"/>
        <w:rPr>
          <w:color w:val="000000"/>
        </w:rPr>
      </w:pPr>
      <w:r>
        <w:rPr>
          <w:color w:val="000000"/>
        </w:rPr>
        <w:t xml:space="preserve"> É interessante perceber que a sociedade acaba sendo sujeito ativo e passivo do direito-dever. Em outras palavras, todos têm direito ao meio ambiente ecologicamente equilibrado e, como consequência, o dever de preservá-lo cabe também a todos.</w:t>
      </w:r>
    </w:p>
    <w:p w:rsidR="004B07E6" w:rsidRDefault="004B07E6" w:rsidP="004B07E6">
      <w:pPr>
        <w:spacing w:before="120" w:line="360" w:lineRule="auto"/>
        <w:ind w:firstLine="567"/>
        <w:jc w:val="both"/>
        <w:rPr>
          <w:color w:val="000000"/>
        </w:rPr>
      </w:pPr>
      <w:r>
        <w:rPr>
          <w:color w:val="000000"/>
        </w:rPr>
        <w:t xml:space="preserve">O dever ambiental efetivamente prestado gera o direito ao equilíbrio ambiental concretizado. Se a sociedade tomasse a real consciência da importância da natureza, refletindo sobre o descaso que lhe foi ofertado por tanto tempo, certamente diminuiriam os impactos negativos ecológicos. </w:t>
      </w:r>
    </w:p>
    <w:p w:rsidR="004B07E6" w:rsidRDefault="004B07E6" w:rsidP="004B07E6">
      <w:pPr>
        <w:spacing w:before="120" w:line="360" w:lineRule="auto"/>
        <w:ind w:firstLine="567"/>
        <w:jc w:val="both"/>
        <w:rPr>
          <w:b/>
          <w:color w:val="000000"/>
        </w:rPr>
      </w:pPr>
      <w:r>
        <w:rPr>
          <w:color w:val="000000"/>
        </w:rPr>
        <w:t xml:space="preserve">O zelo e o dever de cuidado é de toda a sociedade, ou seja, todas as pessoas têm o dever de preservar o ambiente do planeta, a fim de garantir uma sadia qualidade de vida para as presentes e futuras gerações. O dever fundamental de proteção do meio ambiente tem, portanto, natureza jurídica e moral, sendo um norteador de condutas entre humanos, do homem consigo mesmo, bem como da relação do ser humano com todas as formas de vida (BELCHIOR, 2011). </w:t>
      </w:r>
    </w:p>
    <w:p w:rsidR="004B07E6" w:rsidRDefault="004B07E6" w:rsidP="004B07E6">
      <w:pPr>
        <w:spacing w:before="120" w:line="100" w:lineRule="atLeast"/>
        <w:jc w:val="both"/>
        <w:rPr>
          <w:color w:val="000000"/>
        </w:rPr>
      </w:pPr>
      <w:r>
        <w:rPr>
          <w:b/>
          <w:color w:val="000000"/>
        </w:rPr>
        <w:t>3. O Estado de Direito Ambiental</w:t>
      </w:r>
    </w:p>
    <w:p w:rsidR="004B07E6" w:rsidRDefault="004B07E6" w:rsidP="004B07E6">
      <w:pPr>
        <w:autoSpaceDE w:val="0"/>
        <w:spacing w:before="120" w:line="360" w:lineRule="auto"/>
        <w:ind w:firstLine="584"/>
        <w:jc w:val="both"/>
        <w:rPr>
          <w:color w:val="000000"/>
        </w:rPr>
      </w:pPr>
      <w:r>
        <w:rPr>
          <w:color w:val="000000"/>
        </w:rPr>
        <w:t>A racionalidade jurídica clássica, pautada na segurança e em conceitos engessados, não é suficiente para lidar com a complexidade que permeia o Direito Ambiental, o que faz a discussão ultrapassar um olhar técnico e meramente dogmático, adquirindo um caráter transdisciplinar. (MORIN; MOIGNE, 2000)</w:t>
      </w:r>
    </w:p>
    <w:p w:rsidR="004B07E6" w:rsidRDefault="004B07E6" w:rsidP="004B07E6">
      <w:pPr>
        <w:pStyle w:val="FootnoteText"/>
        <w:spacing w:before="120" w:line="360" w:lineRule="auto"/>
        <w:ind w:firstLine="720"/>
        <w:jc w:val="both"/>
        <w:rPr>
          <w:color w:val="000000"/>
          <w:sz w:val="24"/>
          <w:szCs w:val="24"/>
        </w:rPr>
      </w:pPr>
      <w:r>
        <w:rPr>
          <w:color w:val="000000"/>
          <w:sz w:val="24"/>
          <w:szCs w:val="24"/>
        </w:rPr>
        <w:t>A sociedade de risco, oriunda da pós-modernidade (ou modernidade reflexiva a depender do suporte teórico), demanda transformações no Estado e no Direito de forma a minimizar os impactos da crise ambiental e controlar as dimensões do risco. Estado e Direito caminham juntos, um complementando o outro, com o objetivo de pacificação social. O Direito é, pois, o discurso que legitima o papel do Estado. Parece que no atual contexto do risco, vinculado diretamente à problemática ambiental, urge modificações teóricas e funcionais no âmbito do Direito e do Estado.</w:t>
      </w:r>
    </w:p>
    <w:p w:rsidR="004B07E6" w:rsidRDefault="004B07E6" w:rsidP="004B07E6">
      <w:pPr>
        <w:pStyle w:val="FootnoteText"/>
        <w:spacing w:before="120" w:line="360" w:lineRule="auto"/>
        <w:ind w:firstLine="720"/>
        <w:jc w:val="both"/>
        <w:rPr>
          <w:color w:val="000000"/>
          <w:sz w:val="24"/>
          <w:szCs w:val="24"/>
        </w:rPr>
      </w:pPr>
      <w:r>
        <w:rPr>
          <w:color w:val="000000"/>
          <w:sz w:val="24"/>
          <w:szCs w:val="24"/>
        </w:rPr>
        <w:t xml:space="preserve">Se lidar com o risco certo e em potencial, utilizando a expressão de Beck (1998), já era difícil no paradigma anterior, imagina gerir riscos imprevisíveis, em abstrato, em virtude das incertezas científicas. Nessa linha, é preciso criar uma nova gestão preventiva, por meio da utilização instrumentos preventivos e precaucionais, para lidar com toda a complexidade ambiental que paira pela sociedade hodierna. </w:t>
      </w:r>
    </w:p>
    <w:p w:rsidR="004B07E6" w:rsidRDefault="004B07E6" w:rsidP="004B07E6">
      <w:pPr>
        <w:pStyle w:val="FootnoteText"/>
        <w:spacing w:before="120" w:line="360" w:lineRule="auto"/>
        <w:ind w:firstLine="720"/>
        <w:jc w:val="both"/>
        <w:rPr>
          <w:sz w:val="24"/>
          <w:szCs w:val="24"/>
        </w:rPr>
      </w:pPr>
      <w:r>
        <w:rPr>
          <w:color w:val="000000"/>
          <w:sz w:val="24"/>
          <w:szCs w:val="24"/>
        </w:rPr>
        <w:t xml:space="preserve">A partir do momento em que se constata que o meio ambiente sadio é condição para a vida em geral e que a sociedade de risco torna cada vez mais complexa a tarefa de lidar com o dano ambiental, é emergencial um Estado preocupado com a questão ecológica. De uma forma objetiva, o Estado de Direito Ambiental pode ser compreendido como produto de novas reivindicações fundamentais do ser humano e particularizado pela ênfase que confere à proteção do meio ambiente. </w:t>
      </w:r>
      <w:r>
        <w:rPr>
          <w:color w:val="000000"/>
          <w:sz w:val="24"/>
          <w:szCs w:val="24"/>
          <w:lang w:val="es-MX"/>
        </w:rPr>
        <w:t xml:space="preserve">Observa Capella (1994) </w:t>
      </w:r>
      <w:r>
        <w:rPr>
          <w:color w:val="000000"/>
          <w:sz w:val="24"/>
          <w:szCs w:val="24"/>
        </w:rPr>
        <w:t xml:space="preserve">que a construção do Estado de Direito Ambiental pressupõe a aplicação do princípio da solidariedade econômica e social com o propósito de se alcançar um modelo de desenvolvimento duradouro, orientado para a busca da igualdade substancial entre os cidadãos mediante o controle jurídico do uso racional do patrimônio natural. </w:t>
      </w:r>
    </w:p>
    <w:p w:rsidR="004B07E6" w:rsidRDefault="004B07E6" w:rsidP="004B07E6">
      <w:pPr>
        <w:pStyle w:val="texto"/>
        <w:spacing w:before="12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Não obstante o Estado de Direito Ambiental ser, em um primeiro momento, uma abstração teórica, o tratamento que a lei fundamental de um determinado país confere ao meio ambiente pode aproximar ou afastar o seu governo dos avanços propostos pelo Estado de Direito Ambiental, servindo de meta e parâmetro para este. </w:t>
      </w:r>
    </w:p>
    <w:p w:rsidR="004B07E6" w:rsidRDefault="004B07E6" w:rsidP="004B07E6">
      <w:pPr>
        <w:pStyle w:val="texto"/>
        <w:spacing w:before="12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Diante de tal consideração, é oportuno assinalar que a Constituição Federal de 1988 foi o primeiro diploma constitucional brasileiro a versar deliberadamente sobre o meio ambiente, dispensando à matéria um tratamento amplo e diferenciado. A partir de um capítulo especificamente dedicado ao tema, o constituinte definiu o que viria a se tornar o núcleo normativo do direito ambiental brasileiro. </w:t>
      </w:r>
    </w:p>
    <w:p w:rsidR="004B07E6" w:rsidRDefault="004B07E6" w:rsidP="004B07E6">
      <w:pPr>
        <w:pStyle w:val="texto"/>
        <w:spacing w:before="120" w:after="0" w:line="360" w:lineRule="auto"/>
        <w:ind w:firstLine="720"/>
      </w:pPr>
      <w:r>
        <w:rPr>
          <w:rFonts w:ascii="Times New Roman" w:hAnsi="Times New Roman" w:cs="Times New Roman"/>
          <w:sz w:val="24"/>
          <w:szCs w:val="24"/>
        </w:rPr>
        <w:t xml:space="preserve">A proteção constitucional do meio ambiente, entretanto, é mais extensa, abrangendo uma série de outros dispositivos que, direta ou indiretamente, relacionam-se a valores ambientais de forma holística e sistêmica. Nessa linha, ilustra Benjamin (2008) que o capítulo que versa sobre o meio ambiente nada mais é do que o ápice ou a face mais visível de um regime constitucional que se dedica de forma difusa à gestão dos recursos ambientais. </w:t>
      </w:r>
    </w:p>
    <w:p w:rsidR="004B07E6" w:rsidRDefault="004B07E6" w:rsidP="004B07E6">
      <w:pPr>
        <w:pStyle w:val="tj"/>
        <w:spacing w:before="120" w:after="0" w:line="360" w:lineRule="auto"/>
        <w:ind w:firstLine="720"/>
        <w:jc w:val="both"/>
        <w:rPr>
          <w:color w:val="000000"/>
        </w:rPr>
      </w:pPr>
      <w:r>
        <w:rPr>
          <w:color w:val="000000"/>
        </w:rPr>
        <w:t>Há princípios estruturantes do Estado de Direito Ambiental como o princípio da precaução, o princípio da prevenção, o princípio da responsabilização, o princípio do poluidor-pagador, o princípio do protetor-recebedor, o princípio da participação, o princípio da cidadania, princípio da democracia, princípio da informação, princípio da proibição do retrocesso ecológico e princípio do mínimo existencial ecológico. Aqui, verifica-se que o rol dos princípios que estruturam o Direito Ambiental não é taxativo, haja vista que a sociedade está em constante transformação, não podendo ser engessada. Além disso, apesar de existir consenso na doutrina em relação aos princípios clássicos, há autores que sempre estão propondo novos princípios e olhares à base do Direito Ambiental, por isso a importância de ter em mente a incessante e progressiva abertura do Direito Ambiental.</w:t>
      </w:r>
    </w:p>
    <w:p w:rsidR="004B07E6" w:rsidRDefault="004B07E6" w:rsidP="004B07E6">
      <w:pPr>
        <w:pStyle w:val="tj"/>
        <w:spacing w:before="120" w:after="0" w:line="360" w:lineRule="auto"/>
        <w:ind w:firstLine="720"/>
        <w:jc w:val="both"/>
        <w:rPr>
          <w:color w:val="000000"/>
        </w:rPr>
      </w:pPr>
      <w:r>
        <w:rPr>
          <w:color w:val="000000"/>
        </w:rPr>
        <w:t xml:space="preserve">No entanto, ao analisar todos esses princípios, percebe-se que a solidariedade acaba estando inserida seja de forma transversal ou direta em todos os demais. Por conta disso, é que o princípio da solidariedade é o fundamento teórico-jurídico do Estado de Direito Ambiental, ou seja, um dos princípios fundantes do novo paradigma estatal, o que não exclui, por conseguinte, os demais. </w:t>
      </w:r>
    </w:p>
    <w:p w:rsidR="004B07E6" w:rsidRDefault="004B07E6" w:rsidP="004B07E6">
      <w:pPr>
        <w:spacing w:before="120" w:line="360" w:lineRule="auto"/>
        <w:ind w:firstLine="720"/>
        <w:jc w:val="both"/>
        <w:rPr>
          <w:color w:val="000000"/>
        </w:rPr>
      </w:pPr>
      <w:r>
        <w:rPr>
          <w:color w:val="000000"/>
        </w:rPr>
        <w:t>Para tanto, resta verificar se a Carta Magna brasileira tem condição de recepcionar o novo modelo de Estado, vez que “a construção do Estado de Direito Ambiental passa, necessariamente, pelas disposições constitucionais, pois são elas que exprimem os valores e os postulados básicos da comunidade nas sociedades de estrutura complexa, nas quais a legalidade representada racionalidade e objetividade”. (LEITE; FERREIRA, 2009, p. 439)</w:t>
      </w:r>
    </w:p>
    <w:p w:rsidR="004B07E6" w:rsidRDefault="004B07E6" w:rsidP="004B07E6">
      <w:pPr>
        <w:pStyle w:val="tj"/>
        <w:spacing w:before="120" w:after="0" w:line="360" w:lineRule="auto"/>
        <w:ind w:firstLine="720"/>
        <w:jc w:val="both"/>
        <w:rPr>
          <w:color w:val="000000"/>
        </w:rPr>
      </w:pPr>
      <w:r>
        <w:rPr>
          <w:color w:val="000000"/>
        </w:rPr>
        <w:t xml:space="preserve">A Constituição Federal de 1988 trata do princípio da solidariedade como objetivo da República em seu artigo 3º, I, ao prever a "construção de uma sociedade livre, justa e solidária." No inciso IV do mesmo artigo, visualiza-se outro objetivo que comprova a preocupação do constituinte originário com a solidariedade, ao estabelecer a "erradicação da pobreza e da marginalização social e a redução das desigualdades sociais e regionais". Como se vê, os dispositivos estabelecem um novo marco normativo-constitucional, ao consolidar a solidariedade como princípio da Lei Maior. </w:t>
      </w:r>
      <w:r>
        <w:rPr>
          <w:rStyle w:val="Caracteresdenotaderodap"/>
          <w:color w:val="000000"/>
        </w:rPr>
        <w:footnoteReference w:id="13"/>
      </w:r>
    </w:p>
    <w:p w:rsidR="004B07E6" w:rsidRDefault="004B07E6" w:rsidP="004B07E6">
      <w:pPr>
        <w:spacing w:before="120" w:line="360" w:lineRule="auto"/>
        <w:ind w:firstLine="720"/>
        <w:jc w:val="both"/>
        <w:rPr>
          <w:color w:val="000000"/>
        </w:rPr>
      </w:pPr>
      <w:r>
        <w:rPr>
          <w:color w:val="000000"/>
        </w:rPr>
        <w:t>Ainda no Texto Constitucional, o art. 225, núcleo do ambientalismo constitucional, cuida da solidariedade ao impor ao Poder Público e à coletividade o dever de proteger o meio ambiente para as presentes e futuras gerações. Não há duvida de que o dever fundamental está diretamente relacionado ao princípio da solidariedade por dividir os encargos e responsabilidades na equidade geracional.</w:t>
      </w:r>
    </w:p>
    <w:p w:rsidR="004B07E6" w:rsidRDefault="004B07E6" w:rsidP="004B07E6">
      <w:pPr>
        <w:spacing w:before="120" w:line="360" w:lineRule="auto"/>
        <w:ind w:firstLine="720"/>
        <w:jc w:val="both"/>
        <w:rPr>
          <w:color w:val="000000"/>
        </w:rPr>
      </w:pPr>
      <w:r>
        <w:rPr>
          <w:color w:val="000000"/>
        </w:rPr>
        <w:t>Outrossim, o citado princípio encontra guarida em tratados internacionais de direitos humanos de matéria ambiental ratificados pelo Estado brasileiro, em virtude da cláusula de abertura do §2º, do art. 5º, da Constituição Federal.</w:t>
      </w:r>
      <w:r>
        <w:rPr>
          <w:rStyle w:val="Caracteresdenotaderodap"/>
          <w:color w:val="000000"/>
        </w:rPr>
        <w:footnoteReference w:id="14"/>
      </w:r>
    </w:p>
    <w:p w:rsidR="004B07E6" w:rsidRDefault="004B07E6" w:rsidP="004B07E6">
      <w:pPr>
        <w:spacing w:before="120" w:line="360" w:lineRule="auto"/>
        <w:ind w:firstLine="720"/>
        <w:jc w:val="both"/>
        <w:rPr>
          <w:color w:val="000000"/>
        </w:rPr>
      </w:pPr>
      <w:r>
        <w:rPr>
          <w:color w:val="000000"/>
        </w:rPr>
        <w:t xml:space="preserve">O princípio da solidariedade aparece com um dos grandes desafios aos juristas por conta da teoria do risco, na medida em que demanda relacionamento entre as diversas gerações, o que torna a temática complexa, pois não se sabe o que estar por vir. Ilustra Benjamin (2009, p. 59) que só cabe fazer algumas conjecturas sobre “a) quem habitará o planeta num futuro muito além dos dias de hoje; b) as conseqüências remotas que nossas ações atuais provocarão nesses habitantes incertos; e, c) os tipos de preferência adotados por tais gerações”.  </w:t>
      </w:r>
    </w:p>
    <w:p w:rsidR="004B07E6" w:rsidRDefault="004B07E6" w:rsidP="004B07E6">
      <w:pPr>
        <w:spacing w:before="120" w:line="360" w:lineRule="auto"/>
        <w:ind w:firstLine="720"/>
        <w:jc w:val="both"/>
        <w:rPr>
          <w:color w:val="000000"/>
        </w:rPr>
      </w:pPr>
      <w:r>
        <w:rPr>
          <w:color w:val="000000"/>
        </w:rPr>
        <w:t xml:space="preserve">A falta de consciência local e global, no que concerne às consequências dos impactos negativos no meio ambiente, é uma das causas mais graves da problemática ambiental. Até porque de nada adianta um Estado de Direito Ambiental, se logo ao lado existir um país em total descaso com as questões ecológicas. Nem precisa ser tão perto assim, vez que não há alfândegas na atmosfera que fiscalize a entrada e a saída de poluição de um país. Não existe um dano ambiental que fique limitado ao local da sua realização, o que reforça a necessidade da solidariedade não apenas como princípio fundante do Estado Ambiental, mas também como um princípio universal entre os povos. </w:t>
      </w:r>
    </w:p>
    <w:p w:rsidR="004B07E6" w:rsidRDefault="004B07E6" w:rsidP="004B07E6">
      <w:pPr>
        <w:spacing w:before="120" w:line="360" w:lineRule="auto"/>
        <w:ind w:firstLine="720"/>
        <w:jc w:val="both"/>
        <w:rPr>
          <w:color w:val="000000"/>
        </w:rPr>
      </w:pPr>
      <w:r>
        <w:rPr>
          <w:color w:val="000000"/>
        </w:rPr>
        <w:t xml:space="preserve"> De antemão, já se afirma que não se trata de uma ruptura total com o Estado Democrático de Direito, modelo adotado pelo constituinte originário brasileiro de 1988, nos termos do art. 1º. Trata-se do acréscimo de novo princípio fundante e valor-base que, ao se vincularem com os já existentes na velha ordem, de forma equilibrada e holística, objetivam uma proteção mais efetiva da tutela ambiental. Assim, o princípio da solidariedade atuará de forma conjunta com o princípio da legitimidade (“Estado Democrático”) e com o princípio da juridicidade (“Estado de Direito”), além de outros que incorporam valores eleitos pelo constituinte. </w:t>
      </w:r>
    </w:p>
    <w:p w:rsidR="004B07E6" w:rsidRDefault="004B07E6" w:rsidP="004B07E6">
      <w:pPr>
        <w:pStyle w:val="FootnoteText"/>
        <w:spacing w:before="120" w:line="360" w:lineRule="auto"/>
        <w:ind w:firstLine="720"/>
        <w:jc w:val="both"/>
        <w:rPr>
          <w:color w:val="000000"/>
          <w:sz w:val="24"/>
          <w:szCs w:val="24"/>
        </w:rPr>
      </w:pPr>
      <w:r>
        <w:rPr>
          <w:color w:val="000000"/>
          <w:sz w:val="24"/>
          <w:szCs w:val="24"/>
        </w:rPr>
        <w:t>Não é uma questão formal, um registro de surgimento de um novo Estado. De fato, não é tão importante para a Ciência Jurídica os nomes atribuídos aos institutos, mas sim a natureza jurídica dos mesmos. É claro que um nome que é dado a um Estado não transformará a realidade da noite para o dia. Decerto que não. O que se pretende, na defesa de um Estado de Direito Ambiental, é o fortalecimento de um novo olhar, de uma consciência ecológica, de diferentes funções, instrumentos, metas e tarefas que possam (e devam) ser utilizados pelo Poder Público e pela coletividade, de forma integrada, preventiva, precaucional e solidária.</w:t>
      </w:r>
    </w:p>
    <w:p w:rsidR="004B07E6" w:rsidRDefault="004B07E6" w:rsidP="004B07E6">
      <w:pPr>
        <w:pStyle w:val="FootnoteText"/>
        <w:spacing w:before="120" w:line="360" w:lineRule="auto"/>
        <w:ind w:firstLine="720"/>
        <w:jc w:val="both"/>
        <w:rPr>
          <w:b/>
          <w:color w:val="000000"/>
        </w:rPr>
      </w:pPr>
      <w:r>
        <w:rPr>
          <w:color w:val="000000"/>
          <w:sz w:val="24"/>
          <w:szCs w:val="24"/>
        </w:rPr>
        <w:t>Como se vê, não é um discurso romântico ou utópico, mas um paradigma possível de ser efetivado no atual contexto da pós-modernidade e da complexidade. Não se nega, entretanto, a dificuldade de efetivá-lo, com elementos integrantes sólidos e adequados, a fim de que sejam implementados pelos Estados hodiernos na concretização do novo princípio-base da solidariedade e do valor da sustentabilidade.</w:t>
      </w:r>
    </w:p>
    <w:p w:rsidR="004B07E6" w:rsidRDefault="004B07E6" w:rsidP="004B07E6">
      <w:pPr>
        <w:spacing w:before="120" w:line="360" w:lineRule="auto"/>
        <w:jc w:val="both"/>
        <w:rPr>
          <w:b/>
          <w:color w:val="000000"/>
        </w:rPr>
      </w:pPr>
    </w:p>
    <w:p w:rsidR="004B07E6" w:rsidRDefault="004B07E6" w:rsidP="004B07E6">
      <w:pPr>
        <w:spacing w:before="120" w:line="360" w:lineRule="auto"/>
        <w:jc w:val="both"/>
        <w:rPr>
          <w:color w:val="000000"/>
        </w:rPr>
      </w:pPr>
      <w:r>
        <w:rPr>
          <w:b/>
          <w:color w:val="000000"/>
        </w:rPr>
        <w:t>4. Elementos de uma hermenêutica jurídica ambiental</w:t>
      </w:r>
    </w:p>
    <w:p w:rsidR="004B07E6" w:rsidRDefault="004B07E6" w:rsidP="004B07E6">
      <w:pPr>
        <w:autoSpaceDE w:val="0"/>
        <w:spacing w:before="120" w:line="360" w:lineRule="auto"/>
        <w:ind w:firstLine="720"/>
        <w:jc w:val="both"/>
        <w:rPr>
          <w:color w:val="000000"/>
        </w:rPr>
      </w:pPr>
      <w:r>
        <w:rPr>
          <w:color w:val="000000"/>
        </w:rPr>
        <w:t xml:space="preserve">De nada adianta toda uma construção teórica em torno do Estado de Direito Ambiental, se não existirem mecanismos concretos de efetivação. Ao adotar o paradigma ecológico, é necessário um novo modo de ver a ordem jurídica, com uma pré-compreensão diferenciada do intérprete, na medida em que a hermenêutica filosófica comprova que o sentido a ser captado da norma jurídica é inesgotável (FALCÃO, 2004). </w:t>
      </w:r>
    </w:p>
    <w:p w:rsidR="004B07E6" w:rsidRDefault="004B07E6" w:rsidP="004B07E6">
      <w:pPr>
        <w:autoSpaceDE w:val="0"/>
        <w:spacing w:before="120" w:line="360" w:lineRule="auto"/>
        <w:ind w:firstLine="720"/>
        <w:jc w:val="both"/>
        <w:rPr>
          <w:color w:val="000000"/>
        </w:rPr>
      </w:pPr>
      <w:r>
        <w:rPr>
          <w:color w:val="000000"/>
        </w:rPr>
        <w:t>As normas precisam ser interpretadas de forma a concretizar o Estado de Direito Ambiental. Por mais que a Constituição permaneça em muitos pontos inalterada, e até mesmo as normas infraconstitucionais, o intérprete deve perceber o movimento dialético do Direito, formado por raciocínios jurídicos não apenas dedutivos, mas também indutivos, o que justifica a emergência de uma Hermenêutica Jurídica Ambiental (BELCHIOR, 2011).</w:t>
      </w:r>
    </w:p>
    <w:p w:rsidR="004B07E6" w:rsidRDefault="004B07E6" w:rsidP="004B07E6">
      <w:pPr>
        <w:spacing w:before="120" w:line="360" w:lineRule="auto"/>
        <w:ind w:firstLine="720"/>
        <w:jc w:val="both"/>
        <w:rPr>
          <w:color w:val="000000"/>
        </w:rPr>
      </w:pPr>
      <w:r>
        <w:rPr>
          <w:color w:val="000000"/>
        </w:rPr>
        <w:t>A particularidade de uma Hermenêutica Ambiental se fortalece, ainda, pelo fato de a ordem jurídica ambiental ser dotada de conceitos vagos, confusos, amplos e indeterminados, além da intensa discricionariedade administrativa que é concedida ao Executivo. O próprio conceito de bem ambiental é juridicamente indeterminado, haja vista que suas condições, fatores e elementos estão em constante transformação. É um conceito emoldural que será preenchido pelo intérprete no caso concreto, de acordo com os conhecimentos científicos no momento de sua aplicação.</w:t>
      </w:r>
    </w:p>
    <w:p w:rsidR="004B07E6" w:rsidRDefault="004B07E6" w:rsidP="004B07E6">
      <w:pPr>
        <w:spacing w:before="120" w:line="360" w:lineRule="auto"/>
        <w:ind w:firstLine="720"/>
        <w:jc w:val="both"/>
        <w:rPr>
          <w:color w:val="000000"/>
        </w:rPr>
      </w:pPr>
      <w:r>
        <w:rPr>
          <w:color w:val="000000"/>
        </w:rPr>
        <w:t>Destaca-se, ademais, que diante do caráter principiológico dos direitos fundamentais, é inevitável a constante colisão entre os mesmos, como ocorre entre o direito ao meio ambiente com o direito à propriedade, por exemplo, levando à necessidade de técnicas interpretativas adequadas.</w:t>
      </w:r>
    </w:p>
    <w:p w:rsidR="004B07E6" w:rsidRDefault="004B07E6" w:rsidP="004B07E6">
      <w:pPr>
        <w:spacing w:before="120" w:line="360" w:lineRule="auto"/>
        <w:ind w:firstLine="720"/>
        <w:jc w:val="both"/>
        <w:rPr>
          <w:color w:val="000000"/>
        </w:rPr>
      </w:pPr>
      <w:r>
        <w:rPr>
          <w:color w:val="000000"/>
        </w:rPr>
        <w:t>O neoconstitucionalismo demanda construção teórica que faça a devida adaptação dos institutos jurídicos aos padrões firmados pela Constituição ao fixar novos cânones de interpretação para as normas infraconstitucionais. Assim, urge um novo viés hermenêutico da ordem jurídica, tendo como novel valor a sustentabilidade, invadindo a esfera pública e privada por conta da Ecologização.</w:t>
      </w:r>
    </w:p>
    <w:p w:rsidR="004B07E6" w:rsidRDefault="004B07E6" w:rsidP="004B07E6">
      <w:pPr>
        <w:spacing w:before="120" w:line="360" w:lineRule="auto"/>
        <w:ind w:firstLine="720"/>
        <w:jc w:val="both"/>
        <w:rPr>
          <w:color w:val="000000"/>
        </w:rPr>
      </w:pPr>
      <w:r>
        <w:rPr>
          <w:color w:val="000000"/>
        </w:rPr>
        <w:t>Referidos métodos podem ser aplicados por todos os que lidam com o Direito Ambiental: pelo legislador ao elaborar as normas infraconstitucionais, em obediência à Constituição; pelo Executivo no momento da elaboração e da execução de políticas públicas, especialmente no caso de licenciamento ambiental em virtude da discricionariedade administrativa; e pelos procuradores que atuam na área ambiental.</w:t>
      </w:r>
    </w:p>
    <w:p w:rsidR="004B07E6" w:rsidRDefault="004B07E6" w:rsidP="004B07E6">
      <w:pPr>
        <w:spacing w:before="120" w:line="360" w:lineRule="auto"/>
        <w:ind w:firstLine="567"/>
        <w:jc w:val="both"/>
        <w:rPr>
          <w:color w:val="000000"/>
        </w:rPr>
      </w:pPr>
      <w:r>
        <w:rPr>
          <w:color w:val="000000"/>
        </w:rPr>
        <w:t xml:space="preserve">Por fim, a hermenêutica esverdeada é indicada aos magistrados que lidam cada vez mais com demandas ambientais, considerando, ainda, a tendência das varas especializadas no Judiciário brasileiro. Em verdade, a tutela judicial acaba sendo a última saída, como se o magistrado fosse o salvador do planeta, e porque não dizer, de todos nós. Como o julgador é um ser humano, faz parte da sociedade, ele também tem a obrigação não só de buscar a justiça no caso concreto, mas ainda de promover a tutela ambiental por ser um dever fundamental. </w:t>
      </w:r>
      <w:r>
        <w:rPr>
          <w:rStyle w:val="Caracteresdenotaderodap"/>
          <w:color w:val="000000"/>
        </w:rPr>
        <w:footnoteReference w:id="15"/>
      </w:r>
    </w:p>
    <w:p w:rsidR="004B07E6" w:rsidRDefault="004B07E6" w:rsidP="004B07E6">
      <w:pPr>
        <w:spacing w:before="120" w:line="360" w:lineRule="auto"/>
        <w:ind w:firstLine="720"/>
        <w:jc w:val="both"/>
        <w:rPr>
          <w:color w:val="000000"/>
        </w:rPr>
      </w:pPr>
      <w:r>
        <w:rPr>
          <w:color w:val="000000"/>
        </w:rPr>
        <w:t>Nessa linha, a Hermenêutica Jurídica Ambiental é proposta por meio de princípios de interpretação que objetivam a busca de soluções justas e constitucionalmente adequadas para a interpretação de normas ambientais, influenciados por uma nova pré-compreensão ambiental.</w:t>
      </w:r>
    </w:p>
    <w:p w:rsidR="004B07E6" w:rsidRDefault="004B07E6" w:rsidP="004B07E6">
      <w:pPr>
        <w:spacing w:before="120" w:line="360" w:lineRule="auto"/>
        <w:ind w:firstLine="720"/>
        <w:jc w:val="both"/>
        <w:rPr>
          <w:color w:val="000000"/>
        </w:rPr>
      </w:pPr>
      <w:r>
        <w:rPr>
          <w:color w:val="000000"/>
        </w:rPr>
        <w:t xml:space="preserve">Utilizam-se, para tanto, os princípios fundantes (princípio da legitimidade, princípio da juridicidade e princípio da solidariedade) e os princípios estruturantes do Estado de Direito Ambiental (BELCHIOR, 2011). </w:t>
      </w:r>
    </w:p>
    <w:p w:rsidR="004B07E6" w:rsidRDefault="004B07E6" w:rsidP="004B07E6">
      <w:pPr>
        <w:spacing w:before="120" w:line="360" w:lineRule="auto"/>
        <w:ind w:firstLine="720"/>
        <w:jc w:val="both"/>
        <w:rPr>
          <w:color w:val="000000"/>
        </w:rPr>
      </w:pPr>
      <w:r>
        <w:rPr>
          <w:color w:val="000000"/>
        </w:rPr>
        <w:t>É de se destacar, ainda, os princípios de interpretação constitucional (HESSE, 2001), o princípio da razoabilidade, o princípio da ponderação e o princípio da proporcionalidade, os dois últimos próprios para lidar com a colisão entre direitos fundamentais. Todos os princípios acabam estando interligados, um dando suporte ao outro para fundamentar as tomadas de decisões do intérprete.</w:t>
      </w:r>
    </w:p>
    <w:p w:rsidR="004B07E6" w:rsidRDefault="004B07E6" w:rsidP="004B07E6">
      <w:pPr>
        <w:spacing w:before="120" w:line="360" w:lineRule="auto"/>
        <w:ind w:firstLine="720"/>
        <w:jc w:val="both"/>
        <w:rPr>
          <w:color w:val="000000"/>
        </w:rPr>
      </w:pPr>
      <w:r>
        <w:rPr>
          <w:color w:val="000000"/>
        </w:rPr>
        <w:t>Por outro lado, não se pode ficar tão bitolado nos textos legais, como sugeria o positivismo jurídico, nem tampouco desconsiderá-lo como defende algumas vertentes jusnaturalistas e do direito livre. O intérprete constitucional ambiental deve analisar a evolução social, própria da dialética do Direito, preenchendo as molduras deônticas dispostas na Constituição de acordo com o contexto social, realidade esta traduzida em uma sociedade de risco e pós-moderna.</w:t>
      </w:r>
    </w:p>
    <w:p w:rsidR="004B07E6" w:rsidRDefault="004B07E6" w:rsidP="004B07E6">
      <w:pPr>
        <w:spacing w:before="120" w:line="360" w:lineRule="auto"/>
        <w:ind w:firstLine="720"/>
        <w:jc w:val="both"/>
        <w:rPr>
          <w:color w:val="000000"/>
        </w:rPr>
      </w:pPr>
      <w:r>
        <w:rPr>
          <w:color w:val="000000"/>
        </w:rPr>
        <w:t xml:space="preserve">A Hermenêutica Jurídica Ambiental se mostra relevante, ainda, na colisão de direitos fundamentais que envolvem o direito ao meio ambiente, haja vista que referidos direitos possuem natureza jurídica de princípios, o que, por sua característica </w:t>
      </w:r>
      <w:r>
        <w:rPr>
          <w:i/>
          <w:color w:val="000000"/>
        </w:rPr>
        <w:t xml:space="preserve">prima facie </w:t>
      </w:r>
      <w:r>
        <w:rPr>
          <w:color w:val="000000"/>
        </w:rPr>
        <w:t>e de suporte fático amplo, faz com que entrem facilmente em rota de colisão entre si. (SILVA, 2009) Os critérios tradicionais de antinomias, ademais, não são suficientes para lidar com a colisão de direitos fundamentais, o que implica na necessidade de uma técnica específica de solução.</w:t>
      </w:r>
    </w:p>
    <w:p w:rsidR="004B07E6" w:rsidRDefault="004B07E6" w:rsidP="004B07E6">
      <w:pPr>
        <w:spacing w:before="120" w:line="360" w:lineRule="auto"/>
        <w:ind w:firstLine="720"/>
        <w:jc w:val="both"/>
        <w:rPr>
          <w:color w:val="000000"/>
        </w:rPr>
      </w:pPr>
      <w:r>
        <w:rPr>
          <w:color w:val="000000"/>
        </w:rPr>
        <w:t>O direito fundamental ao meio ambiente possui um conteúdo essencial oriundo de sua natureza principiológica. Referido conteúdo não é absoluto, nem imutável. É maleável, sendo definido pelo intérprete no momento de sua aplicação, mediante os princípios da ponderação e da proporcionalidade. Os princípios da precaução</w:t>
      </w:r>
      <w:r>
        <w:rPr>
          <w:rStyle w:val="Caracteresdenotaderodap"/>
          <w:color w:val="000000"/>
        </w:rPr>
        <w:footnoteReference w:id="16"/>
      </w:r>
      <w:r>
        <w:rPr>
          <w:color w:val="000000"/>
        </w:rPr>
        <w:t xml:space="preserve"> (inclusive na sua manifestação por meio do </w:t>
      </w:r>
      <w:r>
        <w:rPr>
          <w:i/>
          <w:color w:val="000000"/>
        </w:rPr>
        <w:t>princípio in dubio pro natura</w:t>
      </w:r>
      <w:r>
        <w:rPr>
          <w:color w:val="000000"/>
        </w:rPr>
        <w:t>)</w:t>
      </w:r>
      <w:r>
        <w:rPr>
          <w:rStyle w:val="Caracteresdenotaderodap"/>
          <w:color w:val="000000"/>
        </w:rPr>
        <w:t xml:space="preserve"> </w:t>
      </w:r>
      <w:r>
        <w:rPr>
          <w:rStyle w:val="Caracteresdenotaderodap"/>
          <w:color w:val="000000"/>
        </w:rPr>
        <w:footnoteReference w:id="17"/>
      </w:r>
      <w:r>
        <w:rPr>
          <w:color w:val="000000"/>
        </w:rPr>
        <w:t>, do mínimo existencial ecológico e da proibição do retrocesso ecológico terão, também, um papel imprescindível da delimitação do núcleo essencial do direito ao meio ambiente.</w:t>
      </w:r>
    </w:p>
    <w:p w:rsidR="004B07E6" w:rsidRDefault="004B07E6" w:rsidP="004B07E6">
      <w:pPr>
        <w:spacing w:before="120" w:line="360" w:lineRule="auto"/>
        <w:ind w:firstLine="720"/>
        <w:jc w:val="both"/>
        <w:rPr>
          <w:color w:val="000000"/>
        </w:rPr>
      </w:pPr>
      <w:r>
        <w:rPr>
          <w:color w:val="000000"/>
        </w:rPr>
        <w:t xml:space="preserve">Por conta disso, quando ocorre a colisão entre o direito fundamental ao meio ambiente com outros direitos fundamentais, aquele que não prevalecer no caso concreto não pode ser simplesmente excluído da ordem jurídica porque desnaturaria a própria a essência do Direito. </w:t>
      </w:r>
    </w:p>
    <w:p w:rsidR="004B07E6" w:rsidRDefault="004B07E6" w:rsidP="004B07E6">
      <w:pPr>
        <w:spacing w:before="120" w:line="360" w:lineRule="auto"/>
        <w:ind w:firstLine="720"/>
        <w:jc w:val="both"/>
        <w:rPr>
          <w:color w:val="000000"/>
        </w:rPr>
      </w:pPr>
      <w:r>
        <w:rPr>
          <w:color w:val="000000"/>
        </w:rPr>
        <w:t>Diante de uma colisão do direito ao meio ambiente com outro direito fundamental, em um primeiro momento, o intérprete deverá utilizar o princípio do sopesamento e da ponderação para tentar harmonizar os bens, os valores e os interesses envolvidos no caso concreto por meio de mandamentos de otimização, conforme sugerido por Robert Alexy (2008).</w:t>
      </w:r>
    </w:p>
    <w:p w:rsidR="004B07E6" w:rsidRDefault="004B07E6" w:rsidP="004B07E6">
      <w:pPr>
        <w:spacing w:before="120" w:line="360" w:lineRule="auto"/>
        <w:ind w:firstLine="720"/>
        <w:jc w:val="both"/>
        <w:rPr>
          <w:color w:val="000000"/>
        </w:rPr>
      </w:pPr>
      <w:r>
        <w:rPr>
          <w:color w:val="000000"/>
        </w:rPr>
        <w:t>A ponderação é realizada em um momento anterior ao princípio da proporcionalidade ao buscar balancear os interesses, os valores e os bens envolvidos na colisão. Nesta fase, os princípios vão tomando forma, concretizando-se de acordo com as peculiaridades dos fatos (CRISTÓVAM, 2006). Após dar um peso específico aos interesses tidos como relevantes, encerra-se a fase do balanceamento e parte-se para a utilização do princípio da proporcionalidade, qual seja, para a aplicação proporcional dos meios mais adequados, necessários e proporcionais em sentido estrito para a solução.</w:t>
      </w:r>
    </w:p>
    <w:p w:rsidR="004B07E6" w:rsidRDefault="004B07E6" w:rsidP="004B07E6">
      <w:pPr>
        <w:spacing w:before="120" w:line="360" w:lineRule="auto"/>
        <w:ind w:firstLine="720"/>
        <w:jc w:val="both"/>
        <w:rPr>
          <w:color w:val="000000"/>
        </w:rPr>
      </w:pPr>
      <w:r>
        <w:rPr>
          <w:color w:val="000000"/>
        </w:rPr>
        <w:t>Referida técnica vem sofrendo críticas por parte da doutrina por entender que a mesma padece de racionalidade, dando margem a subjetivismo e a arbitrariedade por parte do julgador. No entanto, o balanceamento está submetido a um controle racional, apesar de ser inevitável uma margem de subjetividade do intérprete.</w:t>
      </w:r>
    </w:p>
    <w:p w:rsidR="004B07E6" w:rsidRDefault="004B07E6" w:rsidP="004B07E6">
      <w:pPr>
        <w:spacing w:before="120" w:line="360" w:lineRule="auto"/>
        <w:ind w:firstLine="720"/>
        <w:jc w:val="both"/>
        <w:rPr>
          <w:color w:val="000000"/>
        </w:rPr>
      </w:pPr>
      <w:r>
        <w:rPr>
          <w:color w:val="000000"/>
        </w:rPr>
        <w:t xml:space="preserve">De todo modo, já fica claro que os princípios não têm como oferecer respostas únicas e exclusivas, haja vista que, segundo os fundamentos filosóficos da hermenêutica, o sentido a ser captado da norma é inesgotável (HEIDEGGER, 1993; GADAMER, 2002). Mesmo que o jurista utilize todos os princípios interpretativos, ainda assim haverá margem para subjetividade e arbitrariedade. </w:t>
      </w:r>
    </w:p>
    <w:p w:rsidR="004B07E6" w:rsidRDefault="004B07E6" w:rsidP="004B07E6">
      <w:pPr>
        <w:spacing w:before="120" w:line="360" w:lineRule="auto"/>
        <w:ind w:firstLine="720"/>
        <w:jc w:val="both"/>
        <w:rPr>
          <w:color w:val="000000"/>
        </w:rPr>
      </w:pPr>
      <w:r>
        <w:rPr>
          <w:color w:val="000000"/>
        </w:rPr>
        <w:t>O STJ tem utilizado os princípios de Direito Ambiental para interpretação das normais ambientais, o que fortalece uma Hermenêutica Jurídica Ambiental. É o que ocorre com a imprescritibilidade do dano ambiental</w:t>
      </w:r>
      <w:r>
        <w:rPr>
          <w:rStyle w:val="Caracteresdenotaderodap"/>
          <w:color w:val="000000"/>
        </w:rPr>
        <w:footnoteReference w:id="18"/>
      </w:r>
      <w:r>
        <w:rPr>
          <w:color w:val="000000"/>
        </w:rPr>
        <w:t>; inversão do ônus da prova</w:t>
      </w:r>
      <w:r>
        <w:rPr>
          <w:rStyle w:val="Caracteresdenotaderodap"/>
          <w:color w:val="000000"/>
        </w:rPr>
        <w:footnoteReference w:id="19"/>
      </w:r>
      <w:r>
        <w:rPr>
          <w:color w:val="000000"/>
        </w:rPr>
        <w:t>; dano ambiental moral coletivo</w:t>
      </w:r>
      <w:r>
        <w:rPr>
          <w:rStyle w:val="Caracteresdenotaderodap"/>
          <w:color w:val="000000"/>
        </w:rPr>
        <w:footnoteReference w:id="20"/>
      </w:r>
      <w:r>
        <w:rPr>
          <w:color w:val="000000"/>
        </w:rPr>
        <w:t xml:space="preserve"> e inexistência do direito adquirido de poluir</w:t>
      </w:r>
      <w:r>
        <w:rPr>
          <w:rStyle w:val="Caracteresdenotaderodap"/>
          <w:color w:val="000000"/>
        </w:rPr>
        <w:footnoteReference w:id="21"/>
      </w:r>
      <w:r>
        <w:rPr>
          <w:color w:val="000000"/>
        </w:rPr>
        <w:t xml:space="preserve">, sob a justificativa dos princípios da precaução e do </w:t>
      </w:r>
      <w:r>
        <w:rPr>
          <w:i/>
          <w:color w:val="000000"/>
        </w:rPr>
        <w:t>in dubio pro natura</w:t>
      </w:r>
      <w:r>
        <w:rPr>
          <w:color w:val="000000"/>
        </w:rPr>
        <w:t xml:space="preserve">. </w:t>
      </w:r>
    </w:p>
    <w:p w:rsidR="004B07E6" w:rsidRDefault="004B07E6" w:rsidP="004B07E6">
      <w:pPr>
        <w:spacing w:before="120" w:line="360" w:lineRule="auto"/>
        <w:ind w:firstLine="720"/>
        <w:jc w:val="both"/>
        <w:rPr>
          <w:color w:val="000000"/>
        </w:rPr>
      </w:pPr>
      <w:r>
        <w:rPr>
          <w:color w:val="000000"/>
        </w:rPr>
        <w:t>Apesar de todas as dificuldades inerentes a questões existenciais e complexas do fenômeno hermenêutico, o intérprete deve fundamentar suas decisões e suas escolhas com base em argumentos que possam ser racionalmente justificados nos ditames da nova ordem constitucional ecológica, principalmente quando o pós-positivismo aponta que os princípios não precisam estar expressos para ter validade normativa.</w:t>
      </w:r>
    </w:p>
    <w:p w:rsidR="004B07E6" w:rsidRDefault="004B07E6" w:rsidP="004B07E6">
      <w:pPr>
        <w:spacing w:before="120" w:line="360" w:lineRule="auto"/>
        <w:ind w:firstLine="720"/>
        <w:jc w:val="both"/>
        <w:rPr>
          <w:b/>
          <w:color w:val="000000"/>
        </w:rPr>
      </w:pPr>
      <w:r>
        <w:rPr>
          <w:color w:val="000000"/>
        </w:rPr>
        <w:t xml:space="preserve">Uma Hermenêutica Jurídica específica para lidar com juridicidade ambiental, portanto, objetiva orientar e guiar o intérprete com o intuito de captar sentidos da ordem jurídica ambiental que sejam convenientes com os ditames e postulados do Estado de Direito Ambiental. </w:t>
      </w:r>
    </w:p>
    <w:p w:rsidR="004B07E6" w:rsidRDefault="004B07E6" w:rsidP="004B07E6">
      <w:pPr>
        <w:spacing w:before="120" w:line="360" w:lineRule="auto"/>
        <w:jc w:val="both"/>
        <w:rPr>
          <w:b/>
          <w:color w:val="000000"/>
        </w:rPr>
      </w:pPr>
    </w:p>
    <w:p w:rsidR="004B07E6" w:rsidRDefault="004B07E6" w:rsidP="004B07E6">
      <w:pPr>
        <w:spacing w:before="120" w:line="360" w:lineRule="auto"/>
        <w:jc w:val="both"/>
        <w:rPr>
          <w:b/>
          <w:color w:val="000000"/>
        </w:rPr>
      </w:pPr>
      <w:r>
        <w:rPr>
          <w:b/>
          <w:color w:val="000000"/>
        </w:rPr>
        <w:t>Considerações finais</w:t>
      </w:r>
    </w:p>
    <w:p w:rsidR="004B07E6" w:rsidRDefault="004B07E6" w:rsidP="004B07E6">
      <w:pPr>
        <w:spacing w:before="120" w:line="360" w:lineRule="auto"/>
        <w:ind w:firstLine="720"/>
        <w:jc w:val="both"/>
        <w:rPr>
          <w:color w:val="000000"/>
        </w:rPr>
      </w:pPr>
      <w:r>
        <w:rPr>
          <w:color w:val="000000"/>
        </w:rPr>
        <w:t xml:space="preserve">Diante da supremacia formal e material da Constituição, as normas constitucionais ocupam necessariamente a pré-compreensão de todo intérprete do Direito, sendo o influxo do ordenamento jurídico. </w:t>
      </w:r>
    </w:p>
    <w:p w:rsidR="004B07E6" w:rsidRDefault="004B07E6" w:rsidP="004B07E6">
      <w:pPr>
        <w:spacing w:before="120" w:line="360" w:lineRule="auto"/>
        <w:ind w:firstLine="720"/>
        <w:jc w:val="both"/>
        <w:rPr>
          <w:color w:val="000000"/>
        </w:rPr>
      </w:pPr>
      <w:r>
        <w:rPr>
          <w:color w:val="000000"/>
        </w:rPr>
        <w:t>Dentro desse contexto, ao prever que o meio ambiente ecologicamente equilibrado é um direito e um dever fundamental (art. 225, CF), o constituinte assegura várias obrigações positivas (de fazer) e negativas (de não fazer) ao Poder Público, à coletividade e ao individuo, a fim de que o equilíbrio ambiental seja protegido.</w:t>
      </w:r>
    </w:p>
    <w:p w:rsidR="004B07E6" w:rsidRDefault="004B07E6" w:rsidP="004B07E6">
      <w:pPr>
        <w:spacing w:before="120" w:line="360" w:lineRule="auto"/>
        <w:ind w:firstLine="720"/>
        <w:jc w:val="both"/>
        <w:rPr>
          <w:color w:val="000000"/>
        </w:rPr>
      </w:pPr>
      <w:r>
        <w:rPr>
          <w:color w:val="000000"/>
        </w:rPr>
        <w:t>Não há dúvida que a matriz constitucional do art. 225 influencia o processo de interpretação as normas ambientais, a partir de um olhar sistêmico, reflexivo e complexo.</w:t>
      </w:r>
    </w:p>
    <w:p w:rsidR="004B07E6" w:rsidRDefault="004B07E6" w:rsidP="004B07E6">
      <w:pPr>
        <w:spacing w:before="120" w:line="360" w:lineRule="auto"/>
        <w:ind w:firstLine="720"/>
        <w:jc w:val="both"/>
        <w:rPr>
          <w:color w:val="000000"/>
        </w:rPr>
      </w:pPr>
      <w:r>
        <w:rPr>
          <w:color w:val="000000"/>
        </w:rPr>
        <w:t>É importante não perder de vista que a epistemologia ambiental é bem mais ampla do que o Direito Ambiental, devendo o aplicador estar aberto ao diálogo inter e transdisciplinar.</w:t>
      </w:r>
    </w:p>
    <w:p w:rsidR="004B07E6" w:rsidRPr="00AB0177" w:rsidRDefault="004B07E6" w:rsidP="004B07E6">
      <w:pPr>
        <w:spacing w:before="120" w:line="360" w:lineRule="auto"/>
        <w:ind w:firstLine="720"/>
        <w:jc w:val="both"/>
        <w:rPr>
          <w:color w:val="000000"/>
        </w:rPr>
      </w:pPr>
      <w:r>
        <w:rPr>
          <w:color w:val="000000"/>
        </w:rPr>
        <w:t>A Constituição, bem como todo o ordenamento jurídico ambiental, deve ser lida a partir da l</w:t>
      </w:r>
      <w:r w:rsidRPr="00AB0177">
        <w:rPr>
          <w:color w:val="000000"/>
        </w:rPr>
        <w:t xml:space="preserve">ente </w:t>
      </w:r>
      <w:r>
        <w:rPr>
          <w:color w:val="000000"/>
        </w:rPr>
        <w:t>d</w:t>
      </w:r>
      <w:r w:rsidRPr="00AB0177">
        <w:rPr>
          <w:color w:val="000000"/>
        </w:rPr>
        <w:t xml:space="preserve">a crise ambiental e </w:t>
      </w:r>
      <w:r>
        <w:rPr>
          <w:color w:val="000000"/>
        </w:rPr>
        <w:t>d</w:t>
      </w:r>
      <w:r w:rsidRPr="00AB0177">
        <w:rPr>
          <w:color w:val="000000"/>
        </w:rPr>
        <w:t>a sociedade de risco</w:t>
      </w:r>
      <w:r>
        <w:rPr>
          <w:color w:val="000000"/>
        </w:rPr>
        <w:t>, na medida em que mutações normativo-constitucionais contribuem para uma adequação do Direito à realidade e, por conseguinte, à progressividade do Direito Ambiental.</w:t>
      </w:r>
    </w:p>
    <w:p w:rsidR="004B07E6" w:rsidRDefault="004B07E6" w:rsidP="004B07E6">
      <w:pPr>
        <w:spacing w:before="120" w:line="360" w:lineRule="auto"/>
        <w:jc w:val="both"/>
        <w:rPr>
          <w:color w:val="000000"/>
          <w:sz w:val="20"/>
          <w:szCs w:val="20"/>
          <w:lang w:val="es-CR"/>
        </w:rPr>
      </w:pPr>
      <w:r>
        <w:rPr>
          <w:b/>
          <w:color w:val="000000"/>
        </w:rPr>
        <w:t>Referências</w:t>
      </w:r>
    </w:p>
    <w:p w:rsidR="004B07E6" w:rsidRDefault="004B07E6" w:rsidP="004B07E6">
      <w:pPr>
        <w:pStyle w:val="FootnoteText"/>
        <w:spacing w:after="120" w:line="360" w:lineRule="auto"/>
        <w:jc w:val="both"/>
        <w:rPr>
          <w:color w:val="000000"/>
          <w:sz w:val="24"/>
          <w:szCs w:val="24"/>
        </w:rPr>
      </w:pPr>
      <w:r>
        <w:rPr>
          <w:color w:val="000000"/>
          <w:sz w:val="24"/>
          <w:szCs w:val="24"/>
        </w:rPr>
        <w:t xml:space="preserve">ALEXY, Robert. </w:t>
      </w:r>
      <w:r>
        <w:rPr>
          <w:b/>
          <w:color w:val="000000"/>
          <w:sz w:val="24"/>
          <w:szCs w:val="24"/>
        </w:rPr>
        <w:t>Teoria dos Direitos Fundamentais.</w:t>
      </w:r>
      <w:r>
        <w:rPr>
          <w:color w:val="000000"/>
          <w:sz w:val="24"/>
          <w:szCs w:val="24"/>
        </w:rPr>
        <w:t xml:space="preserve"> Tradução de Virgílio Afonso da Silva. São Paulo: Malheiros, 2008.</w:t>
      </w:r>
    </w:p>
    <w:p w:rsidR="004B07E6" w:rsidRDefault="004B07E6" w:rsidP="004B07E6">
      <w:pPr>
        <w:spacing w:after="120" w:line="360" w:lineRule="auto"/>
        <w:jc w:val="both"/>
        <w:rPr>
          <w:color w:val="000000"/>
        </w:rPr>
      </w:pPr>
      <w:r>
        <w:rPr>
          <w:color w:val="000000"/>
        </w:rPr>
        <w:t xml:space="preserve">BECK, Ulrick. </w:t>
      </w:r>
      <w:r>
        <w:rPr>
          <w:b/>
          <w:color w:val="000000"/>
        </w:rPr>
        <w:t>La sociedade del riesgo</w:t>
      </w:r>
      <w:r>
        <w:rPr>
          <w:color w:val="000000"/>
        </w:rPr>
        <w:t>. Tradução de Jorge Navarro. Barcelona: Paidós, 1998.</w:t>
      </w:r>
    </w:p>
    <w:p w:rsidR="004B07E6" w:rsidRDefault="004B07E6" w:rsidP="004B07E6">
      <w:pPr>
        <w:pStyle w:val="FootnoteText"/>
        <w:spacing w:after="120" w:line="360" w:lineRule="auto"/>
        <w:jc w:val="both"/>
        <w:rPr>
          <w:color w:val="000000"/>
          <w:sz w:val="24"/>
          <w:szCs w:val="24"/>
        </w:rPr>
      </w:pPr>
      <w:r>
        <w:rPr>
          <w:color w:val="000000"/>
          <w:sz w:val="24"/>
          <w:szCs w:val="24"/>
        </w:rPr>
        <w:t>BELCHIOR, Germana Parente Neiva.</w:t>
      </w:r>
      <w:r>
        <w:rPr>
          <w:b/>
          <w:color w:val="000000"/>
          <w:sz w:val="24"/>
          <w:szCs w:val="24"/>
        </w:rPr>
        <w:t xml:space="preserve"> Hermenêutica Jurídica Ambiental</w:t>
      </w:r>
      <w:r>
        <w:rPr>
          <w:color w:val="000000"/>
          <w:sz w:val="24"/>
          <w:szCs w:val="24"/>
        </w:rPr>
        <w:t>. São Paulo: Saraiva, 2011.</w:t>
      </w:r>
    </w:p>
    <w:p w:rsidR="004B07E6" w:rsidRDefault="004B07E6" w:rsidP="004B07E6">
      <w:pPr>
        <w:pStyle w:val="FootnoteText"/>
        <w:spacing w:after="120" w:line="360" w:lineRule="auto"/>
        <w:jc w:val="both"/>
        <w:rPr>
          <w:color w:val="000000"/>
        </w:rPr>
      </w:pPr>
      <w:r>
        <w:rPr>
          <w:color w:val="000000"/>
          <w:sz w:val="24"/>
          <w:szCs w:val="24"/>
        </w:rPr>
        <w:t xml:space="preserve">BELLO FILHO, Ney de Barros. </w:t>
      </w:r>
      <w:r>
        <w:rPr>
          <w:b/>
          <w:color w:val="000000"/>
          <w:sz w:val="24"/>
          <w:szCs w:val="24"/>
        </w:rPr>
        <w:t>Pressupostos sociológicos e dogmáticos da fundamentalidade do direito ao ambiente sadio e ecologicamente equilibrado</w:t>
      </w:r>
      <w:r>
        <w:rPr>
          <w:color w:val="000000"/>
          <w:sz w:val="24"/>
          <w:szCs w:val="24"/>
        </w:rPr>
        <w:t>. Tese apresentada junto ao Programa de Pós-Graduação em Direito da Universidade Federal de Santa Catarina. Florianópolis: 2006.</w:t>
      </w:r>
    </w:p>
    <w:p w:rsidR="004B07E6" w:rsidRDefault="004B07E6" w:rsidP="004B07E6">
      <w:pPr>
        <w:autoSpaceDE w:val="0"/>
        <w:spacing w:after="120" w:line="360" w:lineRule="auto"/>
        <w:jc w:val="both"/>
        <w:rPr>
          <w:color w:val="000000"/>
        </w:rPr>
      </w:pPr>
      <w:r>
        <w:rPr>
          <w:color w:val="000000"/>
        </w:rPr>
        <w:t xml:space="preserve">BENJAMIN, Antônio Herman. Constitucionalização do ambiente e ecologização da Constituição brasileira. In: LEITE, José Rubens Morato; CANOTILHO, José Joaquim Gomes (org.). </w:t>
      </w:r>
      <w:r>
        <w:rPr>
          <w:b/>
          <w:color w:val="000000"/>
        </w:rPr>
        <w:t>Direito Constitucional Ambiental Brasileiro</w:t>
      </w:r>
      <w:r>
        <w:rPr>
          <w:color w:val="000000"/>
        </w:rPr>
        <w:t xml:space="preserve">. 2. Ed. São Paulo: Saraiva, 2008. </w:t>
      </w:r>
    </w:p>
    <w:p w:rsidR="004B07E6" w:rsidRDefault="004B07E6" w:rsidP="004B07E6">
      <w:pPr>
        <w:spacing w:after="120" w:line="360" w:lineRule="auto"/>
        <w:jc w:val="both"/>
        <w:rPr>
          <w:color w:val="000000"/>
        </w:rPr>
      </w:pPr>
      <w:r>
        <w:rPr>
          <w:color w:val="000000"/>
        </w:rPr>
        <w:t xml:space="preserve">__________. A Natureza no Direito Brasileiro: coisa, sujeito ou nada disso. In: </w:t>
      </w:r>
      <w:r>
        <w:rPr>
          <w:b/>
          <w:color w:val="000000"/>
        </w:rPr>
        <w:t>Grandes</w:t>
      </w:r>
      <w:r>
        <w:rPr>
          <w:color w:val="000000"/>
        </w:rPr>
        <w:t xml:space="preserve"> </w:t>
      </w:r>
      <w:r>
        <w:rPr>
          <w:b/>
          <w:color w:val="000000"/>
        </w:rPr>
        <w:t>Temas de Direito Administrativo</w:t>
      </w:r>
      <w:r>
        <w:rPr>
          <w:color w:val="000000"/>
        </w:rPr>
        <w:t>: homenagem ao Professor Paulo Henrique Blasi. CARLIN, Volnei Ivo (org.). Campinas: Millenium, 2009.</w:t>
      </w:r>
    </w:p>
    <w:p w:rsidR="004B07E6" w:rsidRDefault="004B07E6" w:rsidP="004B07E6">
      <w:pPr>
        <w:pStyle w:val="FootnoteText"/>
        <w:spacing w:after="120" w:line="360" w:lineRule="auto"/>
        <w:jc w:val="both"/>
        <w:rPr>
          <w:color w:val="000000"/>
        </w:rPr>
      </w:pPr>
      <w:r>
        <w:rPr>
          <w:color w:val="000000"/>
          <w:sz w:val="24"/>
          <w:szCs w:val="24"/>
        </w:rPr>
        <w:t xml:space="preserve">__________. Princípio da proibição de retrocesso ambiental. In: </w:t>
      </w:r>
      <w:r>
        <w:rPr>
          <w:b/>
          <w:color w:val="000000"/>
          <w:sz w:val="24"/>
          <w:szCs w:val="24"/>
        </w:rPr>
        <w:t>Princípio da proibição de retrocesso ambiental.</w:t>
      </w:r>
      <w:r>
        <w:rPr>
          <w:color w:val="000000"/>
          <w:sz w:val="24"/>
          <w:szCs w:val="24"/>
        </w:rPr>
        <w:t xml:space="preserve"> SENADO FEDERAL, COMISSÃO DE MEIO AMBIENTE, DEFESA DO CONSUMIDOR E FISCALIZAÇÃO E CONTROLE (org.). Brasília, 2012. Disponível em: </w:t>
      </w:r>
      <w:hyperlink r:id="rId8" w:history="1">
        <w:r>
          <w:rPr>
            <w:rStyle w:val="Hyperlink"/>
          </w:rPr>
          <w:t>www.senado.gov.br</w:t>
        </w:r>
      </w:hyperlink>
      <w:r>
        <w:rPr>
          <w:color w:val="000000"/>
          <w:sz w:val="24"/>
          <w:szCs w:val="24"/>
        </w:rPr>
        <w:t>. Acesso em 01 set. 2012.</w:t>
      </w:r>
    </w:p>
    <w:p w:rsidR="004B07E6" w:rsidRPr="00B61B37" w:rsidRDefault="004B07E6" w:rsidP="004B07E6">
      <w:pPr>
        <w:spacing w:after="120" w:line="360" w:lineRule="auto"/>
        <w:jc w:val="both"/>
        <w:rPr>
          <w:b/>
          <w:color w:val="000000"/>
        </w:rPr>
      </w:pPr>
      <w:r>
        <w:rPr>
          <w:color w:val="000000"/>
        </w:rPr>
        <w:t xml:space="preserve">BONAVIDES, Paulo. </w:t>
      </w:r>
      <w:r>
        <w:rPr>
          <w:b/>
          <w:color w:val="000000"/>
        </w:rPr>
        <w:t xml:space="preserve">Curso de Direito Constitucional. </w:t>
      </w:r>
      <w:r>
        <w:rPr>
          <w:color w:val="000000"/>
        </w:rPr>
        <w:t>19. ed. São Paulo: Malheiros, 2006.</w:t>
      </w:r>
    </w:p>
    <w:p w:rsidR="004B07E6" w:rsidRDefault="004B07E6" w:rsidP="004B07E6">
      <w:pPr>
        <w:pStyle w:val="FootnoteText"/>
        <w:spacing w:after="120" w:line="360" w:lineRule="auto"/>
        <w:jc w:val="both"/>
        <w:rPr>
          <w:color w:val="000000"/>
          <w:sz w:val="24"/>
          <w:szCs w:val="24"/>
        </w:rPr>
      </w:pPr>
      <w:r>
        <w:rPr>
          <w:color w:val="000000"/>
          <w:sz w:val="24"/>
          <w:szCs w:val="24"/>
        </w:rPr>
        <w:t xml:space="preserve">CANOTILHO, José Joaquim Gomes. </w:t>
      </w:r>
      <w:r>
        <w:rPr>
          <w:b/>
          <w:color w:val="000000"/>
          <w:sz w:val="24"/>
          <w:szCs w:val="24"/>
        </w:rPr>
        <w:t>Estudos sobre Direitos Fundamentais</w:t>
      </w:r>
      <w:r>
        <w:rPr>
          <w:color w:val="000000"/>
          <w:sz w:val="24"/>
          <w:szCs w:val="24"/>
        </w:rPr>
        <w:t xml:space="preserve">. Coimbra: Coimbra, 2004. </w:t>
      </w:r>
    </w:p>
    <w:p w:rsidR="004B07E6" w:rsidRDefault="004B07E6" w:rsidP="004B07E6">
      <w:pPr>
        <w:pStyle w:val="FootnoteText"/>
        <w:spacing w:after="120" w:line="360" w:lineRule="auto"/>
        <w:jc w:val="both"/>
        <w:rPr>
          <w:color w:val="000000"/>
        </w:rPr>
      </w:pPr>
      <w:r>
        <w:rPr>
          <w:color w:val="000000"/>
          <w:sz w:val="24"/>
          <w:szCs w:val="24"/>
        </w:rPr>
        <w:t xml:space="preserve">CAPELLA, Vicente Bellver. </w:t>
      </w:r>
      <w:r>
        <w:rPr>
          <w:b/>
          <w:color w:val="000000"/>
          <w:sz w:val="24"/>
          <w:szCs w:val="24"/>
        </w:rPr>
        <w:t>Ecologia:</w:t>
      </w:r>
      <w:r>
        <w:rPr>
          <w:color w:val="000000"/>
          <w:sz w:val="24"/>
          <w:szCs w:val="24"/>
        </w:rPr>
        <w:t xml:space="preserve"> de las razones a los derechos. Granada: Ecorama, 1994.</w:t>
      </w:r>
    </w:p>
    <w:p w:rsidR="004B07E6" w:rsidRDefault="004B07E6" w:rsidP="004B07E6">
      <w:pPr>
        <w:spacing w:after="120" w:line="360" w:lineRule="auto"/>
        <w:jc w:val="both"/>
        <w:rPr>
          <w:color w:val="000000"/>
        </w:rPr>
      </w:pPr>
      <w:r>
        <w:rPr>
          <w:color w:val="000000"/>
        </w:rPr>
        <w:t xml:space="preserve">CAPRA, Fritjof. </w:t>
      </w:r>
      <w:r>
        <w:rPr>
          <w:b/>
          <w:color w:val="000000"/>
        </w:rPr>
        <w:t>A teia da vida:</w:t>
      </w:r>
      <w:r>
        <w:rPr>
          <w:color w:val="000000"/>
        </w:rPr>
        <w:t xml:space="preserve"> uma compreensão científica dos sistemas vivos. São Paulo: Cultrix, 1996.</w:t>
      </w:r>
    </w:p>
    <w:p w:rsidR="004B07E6" w:rsidRDefault="004B07E6" w:rsidP="004B07E6">
      <w:pPr>
        <w:spacing w:after="120" w:line="360" w:lineRule="auto"/>
        <w:jc w:val="both"/>
        <w:rPr>
          <w:color w:val="000000"/>
        </w:rPr>
      </w:pPr>
      <w:r>
        <w:rPr>
          <w:color w:val="000000"/>
        </w:rPr>
        <w:t xml:space="preserve">COMISSÃO MUNDIAL SOBRE O MEIO AMBIENTE E DESENVOLVIMENTO. </w:t>
      </w:r>
      <w:r>
        <w:rPr>
          <w:b/>
          <w:color w:val="000000"/>
        </w:rPr>
        <w:t>Nosso futuro comum</w:t>
      </w:r>
      <w:r>
        <w:rPr>
          <w:color w:val="000000"/>
        </w:rPr>
        <w:t>. 2. ed. Rio de Janeiro: Fundação Getúlio Vargas, 1991.</w:t>
      </w:r>
    </w:p>
    <w:p w:rsidR="004B07E6" w:rsidRDefault="004B07E6" w:rsidP="004B07E6">
      <w:pPr>
        <w:pStyle w:val="FootnoteText"/>
        <w:spacing w:after="120" w:line="360" w:lineRule="auto"/>
        <w:jc w:val="both"/>
        <w:rPr>
          <w:color w:val="000000"/>
        </w:rPr>
      </w:pPr>
      <w:r>
        <w:rPr>
          <w:color w:val="000000"/>
          <w:sz w:val="24"/>
          <w:szCs w:val="24"/>
        </w:rPr>
        <w:t xml:space="preserve">CRISTÓVAM, José Sérgio da Silva. </w:t>
      </w:r>
      <w:r>
        <w:rPr>
          <w:b/>
          <w:color w:val="000000"/>
          <w:sz w:val="24"/>
          <w:szCs w:val="24"/>
        </w:rPr>
        <w:t>Colisões entre Princípios Constitucionais:</w:t>
      </w:r>
      <w:r>
        <w:rPr>
          <w:color w:val="000000"/>
          <w:sz w:val="24"/>
          <w:szCs w:val="24"/>
        </w:rPr>
        <w:t xml:space="preserve"> razoabilidade, proporcionalidade e argumentação jurídica. Curitiba: Juruá, 2006.</w:t>
      </w:r>
    </w:p>
    <w:p w:rsidR="004B07E6" w:rsidRPr="00B61B37" w:rsidRDefault="004B07E6" w:rsidP="004B07E6">
      <w:pPr>
        <w:spacing w:after="120" w:line="360" w:lineRule="auto"/>
        <w:jc w:val="both"/>
        <w:rPr>
          <w:b/>
          <w:color w:val="000000"/>
        </w:rPr>
      </w:pPr>
      <w:r>
        <w:rPr>
          <w:color w:val="000000"/>
        </w:rPr>
        <w:t xml:space="preserve">FALCÃO, Raimundo Bezerra. </w:t>
      </w:r>
      <w:r>
        <w:rPr>
          <w:b/>
          <w:color w:val="000000"/>
        </w:rPr>
        <w:t>Hermenêutica.</w:t>
      </w:r>
      <w:r>
        <w:rPr>
          <w:color w:val="000000"/>
        </w:rPr>
        <w:t xml:space="preserve"> São Paulo: Malheiros, 2004.</w:t>
      </w:r>
    </w:p>
    <w:p w:rsidR="004B07E6" w:rsidRDefault="004B07E6" w:rsidP="004B07E6">
      <w:pPr>
        <w:autoSpaceDE w:val="0"/>
        <w:spacing w:after="120" w:line="360" w:lineRule="auto"/>
        <w:jc w:val="both"/>
        <w:rPr>
          <w:color w:val="000000"/>
        </w:rPr>
      </w:pPr>
      <w:r>
        <w:rPr>
          <w:color w:val="000000"/>
        </w:rPr>
        <w:t xml:space="preserve">FENSTERSEIFER, Tiago. </w:t>
      </w:r>
      <w:r>
        <w:rPr>
          <w:b/>
          <w:color w:val="000000"/>
        </w:rPr>
        <w:t>Direitos fundamentais e proteção do meio ambiente:</w:t>
      </w:r>
      <w:r>
        <w:rPr>
          <w:color w:val="000000"/>
        </w:rPr>
        <w:t xml:space="preserve"> a dimensão ecológica da dignidade humana no marco jurídico-constitucional do Estado Socioambiental de Direito. Porto Alegre: Livraria do Advogado: 2008.</w:t>
      </w:r>
    </w:p>
    <w:p w:rsidR="004B07E6" w:rsidRDefault="004B07E6" w:rsidP="004B07E6">
      <w:pPr>
        <w:spacing w:after="120" w:line="360" w:lineRule="auto"/>
        <w:jc w:val="both"/>
        <w:rPr>
          <w:color w:val="000000"/>
        </w:rPr>
      </w:pPr>
      <w:r>
        <w:rPr>
          <w:color w:val="000000"/>
        </w:rPr>
        <w:t xml:space="preserve">GADAMER, Hans-Georg. </w:t>
      </w:r>
      <w:r>
        <w:rPr>
          <w:b/>
          <w:color w:val="000000"/>
        </w:rPr>
        <w:t>Verdade e Método II.</w:t>
      </w:r>
      <w:r>
        <w:rPr>
          <w:color w:val="000000"/>
        </w:rPr>
        <w:t xml:space="preserve"> Tradução de Enio Paulo Giachini. Petrópolis: Vozes, 2002.</w:t>
      </w:r>
    </w:p>
    <w:p w:rsidR="004B07E6" w:rsidRDefault="004B07E6" w:rsidP="004B07E6">
      <w:pPr>
        <w:pStyle w:val="FootnoteText"/>
        <w:spacing w:after="120" w:line="360" w:lineRule="auto"/>
        <w:jc w:val="both"/>
        <w:rPr>
          <w:color w:val="000000"/>
        </w:rPr>
      </w:pPr>
      <w:r>
        <w:rPr>
          <w:color w:val="000000"/>
          <w:sz w:val="24"/>
          <w:szCs w:val="24"/>
        </w:rPr>
        <w:t xml:space="preserve">GORDILHO, Heron José de Santana. </w:t>
      </w:r>
      <w:r>
        <w:rPr>
          <w:b/>
          <w:color w:val="000000"/>
          <w:sz w:val="24"/>
          <w:szCs w:val="24"/>
        </w:rPr>
        <w:t>Abolicionismo Animal.</w:t>
      </w:r>
      <w:r>
        <w:rPr>
          <w:color w:val="000000"/>
          <w:sz w:val="24"/>
          <w:szCs w:val="24"/>
        </w:rPr>
        <w:t xml:space="preserve"> Salvador: Evolução, 2008.</w:t>
      </w:r>
    </w:p>
    <w:p w:rsidR="004B07E6" w:rsidRDefault="004B07E6" w:rsidP="004B07E6">
      <w:pPr>
        <w:spacing w:after="120" w:line="360" w:lineRule="auto"/>
        <w:jc w:val="both"/>
        <w:rPr>
          <w:color w:val="000000"/>
        </w:rPr>
      </w:pPr>
      <w:r>
        <w:rPr>
          <w:color w:val="000000"/>
        </w:rPr>
        <w:t xml:space="preserve">GUERRA FILHO, Willis Santiago. </w:t>
      </w:r>
      <w:r>
        <w:rPr>
          <w:b/>
          <w:color w:val="000000"/>
        </w:rPr>
        <w:t xml:space="preserve">Processo Constitucional e Direitos Fundamentais. </w:t>
      </w:r>
      <w:r>
        <w:rPr>
          <w:color w:val="000000"/>
        </w:rPr>
        <w:t xml:space="preserve">3. ed. São Paulo: Celso Bastos Editor, 2003. </w:t>
      </w:r>
    </w:p>
    <w:p w:rsidR="004B07E6" w:rsidRDefault="004B07E6" w:rsidP="004B07E6">
      <w:pPr>
        <w:spacing w:after="120" w:line="360" w:lineRule="auto"/>
        <w:jc w:val="both"/>
        <w:rPr>
          <w:color w:val="000000"/>
        </w:rPr>
      </w:pPr>
      <w:r>
        <w:rPr>
          <w:color w:val="000000"/>
        </w:rPr>
        <w:t xml:space="preserve">HEIDEGGER, Martin. </w:t>
      </w:r>
      <w:r>
        <w:rPr>
          <w:b/>
          <w:color w:val="000000"/>
        </w:rPr>
        <w:t>Ser e tempo.</w:t>
      </w:r>
      <w:r>
        <w:rPr>
          <w:color w:val="000000"/>
        </w:rPr>
        <w:t xml:space="preserve"> Tradução de Márcia de Sá Cavalcante. Parte I. </w:t>
      </w:r>
    </w:p>
    <w:p w:rsidR="004B07E6" w:rsidRDefault="004B07E6" w:rsidP="004B07E6">
      <w:pPr>
        <w:spacing w:after="120" w:line="360" w:lineRule="auto"/>
        <w:jc w:val="both"/>
        <w:rPr>
          <w:color w:val="000000"/>
        </w:rPr>
      </w:pPr>
      <w:r>
        <w:rPr>
          <w:color w:val="000000"/>
        </w:rPr>
        <w:t xml:space="preserve">HESSE, Konrad. </w:t>
      </w:r>
      <w:r>
        <w:rPr>
          <w:b/>
          <w:color w:val="000000"/>
        </w:rPr>
        <w:t>A força normativa da Constituição</w:t>
      </w:r>
      <w:r>
        <w:rPr>
          <w:color w:val="000000"/>
        </w:rPr>
        <w:t>. Tradução de Gilmar Ferreira Mendes. Porto Alegre: Sergio Antonio Fabris Editor, 2001.</w:t>
      </w:r>
    </w:p>
    <w:p w:rsidR="004B07E6" w:rsidRDefault="004B07E6" w:rsidP="004B07E6">
      <w:pPr>
        <w:pStyle w:val="FootnoteText"/>
        <w:spacing w:after="120" w:line="360" w:lineRule="auto"/>
        <w:jc w:val="both"/>
        <w:rPr>
          <w:color w:val="000000"/>
        </w:rPr>
      </w:pPr>
      <w:r>
        <w:rPr>
          <w:color w:val="000000"/>
          <w:sz w:val="24"/>
          <w:szCs w:val="24"/>
        </w:rPr>
        <w:t xml:space="preserve">JONAS, Hans. </w:t>
      </w:r>
      <w:r>
        <w:rPr>
          <w:b/>
          <w:color w:val="000000"/>
          <w:sz w:val="24"/>
          <w:szCs w:val="24"/>
        </w:rPr>
        <w:t>O princípio da responsabilidade:</w:t>
      </w:r>
      <w:r>
        <w:rPr>
          <w:color w:val="000000"/>
          <w:sz w:val="24"/>
          <w:szCs w:val="24"/>
        </w:rPr>
        <w:t xml:space="preserve"> ensaio de uma ética para a civilização tecnológica. Rio de Janeiro: Contraponto, PUC-Rio, 2006.  </w:t>
      </w:r>
    </w:p>
    <w:p w:rsidR="004B07E6" w:rsidRDefault="004B07E6" w:rsidP="004B07E6">
      <w:pPr>
        <w:spacing w:after="120" w:line="360" w:lineRule="auto"/>
        <w:jc w:val="both"/>
        <w:rPr>
          <w:color w:val="000000"/>
        </w:rPr>
      </w:pPr>
      <w:r>
        <w:rPr>
          <w:color w:val="000000"/>
        </w:rPr>
        <w:t xml:space="preserve">KANT, Immanuel. </w:t>
      </w:r>
      <w:r>
        <w:rPr>
          <w:b/>
          <w:color w:val="000000"/>
        </w:rPr>
        <w:t>Crítica da razão pura</w:t>
      </w:r>
      <w:r>
        <w:rPr>
          <w:color w:val="000000"/>
        </w:rPr>
        <w:t xml:space="preserve">. Tradução de Valerio Rohden. São Paulo: Martins Fontes, 2002. </w:t>
      </w:r>
    </w:p>
    <w:p w:rsidR="004B07E6" w:rsidRDefault="004B07E6" w:rsidP="004B07E6">
      <w:pPr>
        <w:pStyle w:val="FootnoteText"/>
        <w:spacing w:after="120" w:line="360" w:lineRule="auto"/>
        <w:jc w:val="both"/>
        <w:rPr>
          <w:color w:val="000000"/>
        </w:rPr>
      </w:pPr>
      <w:r>
        <w:rPr>
          <w:color w:val="000000"/>
          <w:sz w:val="24"/>
          <w:szCs w:val="24"/>
        </w:rPr>
        <w:t xml:space="preserve">KRELL, Andreas J. </w:t>
      </w:r>
      <w:r>
        <w:rPr>
          <w:b/>
          <w:color w:val="000000"/>
          <w:sz w:val="24"/>
          <w:szCs w:val="24"/>
        </w:rPr>
        <w:t>Desenvolvimento sustentável às avessas nas praias de Maceió/AL:</w:t>
      </w:r>
      <w:r>
        <w:rPr>
          <w:color w:val="000000"/>
          <w:sz w:val="24"/>
          <w:szCs w:val="24"/>
        </w:rPr>
        <w:t xml:space="preserve"> a liberação de espigões pelo Novo Código de Urbanismo e Edificações. Maceió: EDUFAL, 2008.</w:t>
      </w:r>
    </w:p>
    <w:p w:rsidR="004B07E6" w:rsidRDefault="004B07E6" w:rsidP="004B07E6">
      <w:pPr>
        <w:spacing w:after="120" w:line="360" w:lineRule="auto"/>
        <w:jc w:val="both"/>
        <w:rPr>
          <w:color w:val="000000"/>
        </w:rPr>
      </w:pPr>
      <w:r>
        <w:rPr>
          <w:color w:val="000000"/>
        </w:rPr>
        <w:t xml:space="preserve">LEITE, José Rubens Morato. Sociedade de risco e Estado. In: </w:t>
      </w:r>
      <w:r>
        <w:rPr>
          <w:b/>
          <w:color w:val="000000"/>
        </w:rPr>
        <w:t>Direito Constitucional Ambiental Brasileiro.</w:t>
      </w:r>
      <w:r>
        <w:rPr>
          <w:color w:val="000000"/>
        </w:rPr>
        <w:t xml:space="preserve"> CANOTILHO, José Joaquim Gomes; LEITE, José Rubens Morato (orgs.). 2. ed. São Paulo: Saraiva, 2008.</w:t>
      </w:r>
    </w:p>
    <w:p w:rsidR="004B07E6" w:rsidRDefault="004B07E6" w:rsidP="004B07E6">
      <w:pPr>
        <w:spacing w:after="120" w:line="360" w:lineRule="auto"/>
        <w:jc w:val="both"/>
        <w:rPr>
          <w:color w:val="000000"/>
        </w:rPr>
      </w:pPr>
      <w:r>
        <w:rPr>
          <w:color w:val="000000"/>
        </w:rPr>
        <w:t xml:space="preserve">__________. </w:t>
      </w:r>
      <w:r>
        <w:rPr>
          <w:b/>
          <w:color w:val="000000"/>
        </w:rPr>
        <w:t>Dano ambiental:</w:t>
      </w:r>
      <w:r>
        <w:rPr>
          <w:color w:val="000000"/>
        </w:rPr>
        <w:t xml:space="preserve"> do individual ao coletivo extrapatrimonial. 2. ed. São Paulo: Revista dos Tribunais, 2003.</w:t>
      </w:r>
    </w:p>
    <w:p w:rsidR="004B07E6" w:rsidRPr="003157F7" w:rsidRDefault="004B07E6" w:rsidP="004B07E6">
      <w:pPr>
        <w:pStyle w:val="FootnoteText"/>
        <w:spacing w:after="120" w:line="360" w:lineRule="auto"/>
        <w:jc w:val="both"/>
        <w:rPr>
          <w:color w:val="000000"/>
          <w:lang w:val="en-US"/>
        </w:rPr>
      </w:pPr>
      <w:r>
        <w:rPr>
          <w:color w:val="000000"/>
          <w:sz w:val="24"/>
          <w:szCs w:val="24"/>
        </w:rPr>
        <w:t xml:space="preserve">LEITE, José Rubens Morato; FERREIRA, Maria Leonor Paes Cavalcanti Ferreira. As novas funções do Direito Administrativo em face do Estado de Direito Ambiental. In: </w:t>
      </w:r>
      <w:r>
        <w:rPr>
          <w:b/>
          <w:color w:val="000000"/>
          <w:sz w:val="24"/>
          <w:szCs w:val="24"/>
        </w:rPr>
        <w:t>Grandes Temas de Direito Administrativo</w:t>
      </w:r>
      <w:r>
        <w:rPr>
          <w:color w:val="000000"/>
          <w:sz w:val="24"/>
          <w:szCs w:val="24"/>
        </w:rPr>
        <w:t xml:space="preserve">: homenagem ao Professor Paulo Henrique Blasi. </w:t>
      </w:r>
      <w:proofErr w:type="gramStart"/>
      <w:r w:rsidRPr="003157F7">
        <w:rPr>
          <w:color w:val="000000"/>
          <w:sz w:val="24"/>
          <w:szCs w:val="24"/>
          <w:lang w:val="en-US"/>
        </w:rPr>
        <w:t>CARLIN, Volnei Ivo (org.).</w:t>
      </w:r>
      <w:proofErr w:type="gramEnd"/>
      <w:r w:rsidRPr="003157F7">
        <w:rPr>
          <w:color w:val="000000"/>
          <w:sz w:val="24"/>
          <w:szCs w:val="24"/>
          <w:lang w:val="en-US"/>
        </w:rPr>
        <w:t xml:space="preserve"> Campinas: Millenium, 2009. </w:t>
      </w:r>
    </w:p>
    <w:p w:rsidR="004B07E6" w:rsidRDefault="004B07E6" w:rsidP="004B07E6">
      <w:pPr>
        <w:pStyle w:val="FootnoteText"/>
        <w:spacing w:after="120" w:line="360" w:lineRule="auto"/>
        <w:jc w:val="both"/>
        <w:rPr>
          <w:color w:val="000000"/>
          <w:sz w:val="24"/>
          <w:szCs w:val="24"/>
        </w:rPr>
      </w:pPr>
      <w:proofErr w:type="gramStart"/>
      <w:r>
        <w:rPr>
          <w:color w:val="000000"/>
          <w:sz w:val="24"/>
          <w:szCs w:val="24"/>
          <w:lang w:val="en-US"/>
        </w:rPr>
        <w:t>MORIN, Edgar; MOIGNE, Jean-Louis Le.</w:t>
      </w:r>
      <w:proofErr w:type="gramEnd"/>
      <w:r>
        <w:rPr>
          <w:color w:val="000000"/>
          <w:sz w:val="24"/>
          <w:szCs w:val="24"/>
          <w:lang w:val="en-US"/>
        </w:rPr>
        <w:t xml:space="preserve"> </w:t>
      </w:r>
      <w:r>
        <w:rPr>
          <w:b/>
          <w:color w:val="000000"/>
          <w:sz w:val="24"/>
          <w:szCs w:val="24"/>
        </w:rPr>
        <w:t>A Inteligência da Complexidade</w:t>
      </w:r>
      <w:r>
        <w:rPr>
          <w:color w:val="000000"/>
          <w:sz w:val="24"/>
          <w:szCs w:val="24"/>
        </w:rPr>
        <w:t>. São Paulo: Peirópolis, 2000.</w:t>
      </w:r>
    </w:p>
    <w:p w:rsidR="004B07E6" w:rsidRPr="0036668B" w:rsidRDefault="004B07E6" w:rsidP="004B07E6">
      <w:pPr>
        <w:pStyle w:val="FootnoteText"/>
        <w:spacing w:after="120" w:line="360" w:lineRule="auto"/>
        <w:jc w:val="both"/>
        <w:rPr>
          <w:color w:val="000000"/>
          <w:sz w:val="24"/>
          <w:szCs w:val="24"/>
          <w:lang w:val="en-US"/>
        </w:rPr>
      </w:pPr>
      <w:r>
        <w:rPr>
          <w:color w:val="000000"/>
          <w:sz w:val="24"/>
          <w:szCs w:val="24"/>
        </w:rPr>
        <w:t xml:space="preserve">NALINI, José Renato. </w:t>
      </w:r>
      <w:r>
        <w:rPr>
          <w:b/>
          <w:color w:val="000000"/>
          <w:sz w:val="24"/>
          <w:szCs w:val="24"/>
        </w:rPr>
        <w:t>Ética Ambiental</w:t>
      </w:r>
      <w:r>
        <w:rPr>
          <w:color w:val="000000"/>
          <w:sz w:val="24"/>
          <w:szCs w:val="24"/>
        </w:rPr>
        <w:t xml:space="preserve">. </w:t>
      </w:r>
      <w:r w:rsidRPr="0036668B">
        <w:rPr>
          <w:color w:val="000000"/>
          <w:sz w:val="24"/>
          <w:szCs w:val="24"/>
          <w:lang w:val="en-US"/>
        </w:rPr>
        <w:t xml:space="preserve">2. </w:t>
      </w:r>
      <w:proofErr w:type="gramStart"/>
      <w:r w:rsidRPr="0036668B">
        <w:rPr>
          <w:color w:val="000000"/>
          <w:sz w:val="24"/>
          <w:szCs w:val="24"/>
          <w:lang w:val="en-US"/>
        </w:rPr>
        <w:t>ed</w:t>
      </w:r>
      <w:proofErr w:type="gramEnd"/>
      <w:r w:rsidRPr="0036668B">
        <w:rPr>
          <w:color w:val="000000"/>
          <w:sz w:val="24"/>
          <w:szCs w:val="24"/>
          <w:lang w:val="en-US"/>
        </w:rPr>
        <w:t>. Campinas: Millennium, 2003</w:t>
      </w:r>
      <w:r>
        <w:rPr>
          <w:color w:val="000000"/>
          <w:sz w:val="24"/>
          <w:szCs w:val="24"/>
          <w:lang w:val="fr-FR"/>
        </w:rPr>
        <w:t xml:space="preserve">.  </w:t>
      </w:r>
    </w:p>
    <w:p w:rsidR="004B07E6" w:rsidRDefault="004B07E6" w:rsidP="004B07E6">
      <w:pPr>
        <w:pStyle w:val="FootnoteText"/>
        <w:spacing w:after="120" w:line="360" w:lineRule="auto"/>
        <w:jc w:val="both"/>
        <w:rPr>
          <w:color w:val="000000"/>
          <w:sz w:val="24"/>
          <w:szCs w:val="24"/>
        </w:rPr>
      </w:pPr>
      <w:proofErr w:type="gramStart"/>
      <w:r w:rsidRPr="0036668B">
        <w:rPr>
          <w:color w:val="000000"/>
          <w:sz w:val="24"/>
          <w:szCs w:val="24"/>
          <w:lang w:val="en-US"/>
        </w:rPr>
        <w:t>OST, François.</w:t>
      </w:r>
      <w:proofErr w:type="gramEnd"/>
      <w:r w:rsidRPr="0036668B">
        <w:rPr>
          <w:color w:val="000000"/>
          <w:sz w:val="24"/>
          <w:szCs w:val="24"/>
          <w:lang w:val="en-US"/>
        </w:rPr>
        <w:t xml:space="preserve"> </w:t>
      </w:r>
      <w:r>
        <w:rPr>
          <w:b/>
          <w:color w:val="000000"/>
          <w:sz w:val="24"/>
          <w:szCs w:val="24"/>
        </w:rPr>
        <w:t>A natureza à margem da lei:</w:t>
      </w:r>
      <w:r>
        <w:rPr>
          <w:color w:val="000000"/>
          <w:sz w:val="24"/>
          <w:szCs w:val="24"/>
        </w:rPr>
        <w:t xml:space="preserve"> a ecologia à prova do direito. Lisboa: Piaget, 1997.</w:t>
      </w:r>
    </w:p>
    <w:p w:rsidR="004B07E6" w:rsidRDefault="004B07E6" w:rsidP="004B07E6">
      <w:pPr>
        <w:pStyle w:val="FootnoteText"/>
        <w:spacing w:after="120" w:line="360" w:lineRule="auto"/>
        <w:jc w:val="both"/>
        <w:rPr>
          <w:color w:val="000000"/>
          <w:sz w:val="24"/>
          <w:szCs w:val="24"/>
        </w:rPr>
      </w:pPr>
      <w:r>
        <w:rPr>
          <w:color w:val="000000"/>
          <w:sz w:val="24"/>
          <w:szCs w:val="24"/>
        </w:rPr>
        <w:t xml:space="preserve">PEREIRA, Jane Reis Gonçalves. </w:t>
      </w:r>
      <w:r>
        <w:rPr>
          <w:b/>
          <w:color w:val="000000"/>
          <w:sz w:val="24"/>
          <w:szCs w:val="24"/>
        </w:rPr>
        <w:t>Interpretação constitucional e direitos fundamentais</w:t>
      </w:r>
      <w:r>
        <w:rPr>
          <w:i/>
          <w:color w:val="000000"/>
          <w:sz w:val="24"/>
          <w:szCs w:val="24"/>
        </w:rPr>
        <w:t>:</w:t>
      </w:r>
      <w:r>
        <w:rPr>
          <w:color w:val="000000"/>
          <w:sz w:val="24"/>
          <w:szCs w:val="24"/>
        </w:rPr>
        <w:t xml:space="preserve"> uma contribuição ao estudos das restrições de direitos fundamentais na teoria dos princípios. Rio de Janeiro: Renovar, 2006.</w:t>
      </w:r>
    </w:p>
    <w:p w:rsidR="004B07E6" w:rsidRPr="0036668B" w:rsidRDefault="004B07E6" w:rsidP="004B07E6">
      <w:pPr>
        <w:spacing w:after="120" w:line="360" w:lineRule="auto"/>
        <w:jc w:val="both"/>
        <w:rPr>
          <w:color w:val="000000"/>
        </w:rPr>
      </w:pPr>
      <w:r>
        <w:rPr>
          <w:color w:val="000000"/>
        </w:rPr>
        <w:t>PEREZ LUÑO, Antonio E.</w:t>
      </w:r>
      <w:r>
        <w:rPr>
          <w:b/>
          <w:color w:val="000000"/>
        </w:rPr>
        <w:t xml:space="preserve"> Los derechos fundamentales</w:t>
      </w:r>
      <w:r>
        <w:rPr>
          <w:color w:val="000000"/>
        </w:rPr>
        <w:t>. 8. ed. Madrid: Editorial Tecnos, 2005.</w:t>
      </w:r>
    </w:p>
    <w:p w:rsidR="004B07E6" w:rsidRDefault="004B07E6" w:rsidP="004B07E6">
      <w:pPr>
        <w:pStyle w:val="FootnoteText"/>
        <w:spacing w:after="120" w:line="360" w:lineRule="auto"/>
        <w:jc w:val="both"/>
        <w:rPr>
          <w:color w:val="000000"/>
          <w:lang w:val="en-US"/>
        </w:rPr>
      </w:pPr>
      <w:r w:rsidRPr="0036668B">
        <w:rPr>
          <w:color w:val="000000"/>
          <w:sz w:val="24"/>
          <w:szCs w:val="24"/>
        </w:rPr>
        <w:t xml:space="preserve">PRIEUR, Michel. </w:t>
      </w:r>
      <w:proofErr w:type="gramStart"/>
      <w:r>
        <w:rPr>
          <w:b/>
          <w:color w:val="000000"/>
          <w:sz w:val="24"/>
          <w:szCs w:val="24"/>
          <w:lang w:val="en-US"/>
        </w:rPr>
        <w:t>Droit de l’environnement.</w:t>
      </w:r>
      <w:proofErr w:type="gramEnd"/>
      <w:r>
        <w:rPr>
          <w:b/>
          <w:color w:val="000000"/>
          <w:sz w:val="24"/>
          <w:szCs w:val="24"/>
          <w:lang w:val="en-US"/>
        </w:rPr>
        <w:t xml:space="preserve"> </w:t>
      </w:r>
      <w:r>
        <w:rPr>
          <w:color w:val="000000"/>
          <w:sz w:val="24"/>
          <w:szCs w:val="24"/>
          <w:lang w:val="en-US"/>
        </w:rPr>
        <w:t>Paris: Dalloz, 2011.</w:t>
      </w:r>
    </w:p>
    <w:p w:rsidR="004B07E6" w:rsidRPr="0036668B" w:rsidRDefault="004B07E6" w:rsidP="004B07E6">
      <w:pPr>
        <w:spacing w:after="120" w:line="360" w:lineRule="auto"/>
        <w:jc w:val="both"/>
        <w:rPr>
          <w:color w:val="000000"/>
          <w:lang w:val="en-US"/>
        </w:rPr>
      </w:pPr>
      <w:r>
        <w:rPr>
          <w:color w:val="000000"/>
          <w:lang w:val="en-US"/>
        </w:rPr>
        <w:t xml:space="preserve">REGAN, Tom. </w:t>
      </w:r>
      <w:r>
        <w:rPr>
          <w:b/>
          <w:color w:val="000000"/>
          <w:lang w:val="en-US"/>
        </w:rPr>
        <w:t xml:space="preserve">Defending animal rights. </w:t>
      </w:r>
      <w:r>
        <w:rPr>
          <w:color w:val="000000"/>
          <w:lang w:val="en-US"/>
        </w:rPr>
        <w:t xml:space="preserve">Urbana and Chicago: University of IIIinois Press, 2001. </w:t>
      </w:r>
    </w:p>
    <w:p w:rsidR="004B07E6" w:rsidRDefault="004B07E6" w:rsidP="004B07E6">
      <w:pPr>
        <w:pStyle w:val="FootnoteText"/>
        <w:spacing w:after="120" w:line="360" w:lineRule="auto"/>
        <w:jc w:val="both"/>
        <w:rPr>
          <w:color w:val="000000"/>
          <w:lang w:val="fr-FR"/>
        </w:rPr>
      </w:pPr>
      <w:r>
        <w:rPr>
          <w:color w:val="000000"/>
          <w:sz w:val="24"/>
          <w:szCs w:val="24"/>
        </w:rPr>
        <w:t xml:space="preserve">RODRIGUES, Marcelo Abelha. </w:t>
      </w:r>
      <w:r>
        <w:rPr>
          <w:b/>
          <w:color w:val="000000"/>
          <w:sz w:val="24"/>
          <w:szCs w:val="24"/>
        </w:rPr>
        <w:t>Elementos de Direito Ambiental:</w:t>
      </w:r>
      <w:r>
        <w:rPr>
          <w:color w:val="000000"/>
          <w:sz w:val="24"/>
          <w:szCs w:val="24"/>
        </w:rPr>
        <w:t xml:space="preserve"> parte geral. 2.ed. São Paulo: Revista dos Tribunais, 2005.</w:t>
      </w:r>
    </w:p>
    <w:p w:rsidR="004B07E6" w:rsidRDefault="004B07E6" w:rsidP="004B07E6">
      <w:pPr>
        <w:spacing w:after="120" w:line="360" w:lineRule="auto"/>
        <w:jc w:val="both"/>
        <w:rPr>
          <w:color w:val="000000"/>
        </w:rPr>
      </w:pPr>
      <w:r>
        <w:rPr>
          <w:color w:val="000000"/>
          <w:lang w:val="fr-FR"/>
        </w:rPr>
        <w:t xml:space="preserve">ROLSTON, Holmes. Ética ambiental. </w:t>
      </w:r>
      <w:r>
        <w:rPr>
          <w:color w:val="000000"/>
        </w:rPr>
        <w:t xml:space="preserve">In BUNNING, N; TSUI-JAMES, E.P. </w:t>
      </w:r>
      <w:r>
        <w:rPr>
          <w:b/>
          <w:color w:val="000000"/>
        </w:rPr>
        <w:t>Compêndio de Filosofia</w:t>
      </w:r>
      <w:r>
        <w:rPr>
          <w:color w:val="000000"/>
        </w:rPr>
        <w:t>. Tradução de Luiz Paulo Rouanet. São Paulo: Edições Loiola, 2007.</w:t>
      </w:r>
    </w:p>
    <w:p w:rsidR="004B07E6" w:rsidRDefault="004B07E6" w:rsidP="004B07E6">
      <w:pPr>
        <w:spacing w:after="120" w:line="360" w:lineRule="auto"/>
        <w:jc w:val="both"/>
        <w:rPr>
          <w:color w:val="000000"/>
        </w:rPr>
      </w:pPr>
      <w:r>
        <w:rPr>
          <w:color w:val="000000"/>
        </w:rPr>
        <w:t xml:space="preserve">SAMPAIO, José Adércio Leite. Constituição e Meio Ambiente na Perspectiva do Direito Constitucional Comparado. </w:t>
      </w:r>
      <w:r>
        <w:rPr>
          <w:b/>
          <w:color w:val="000000"/>
        </w:rPr>
        <w:t>Princípios de Direito Ambiental na Dimensão Internacional e Comparada</w:t>
      </w:r>
      <w:r>
        <w:rPr>
          <w:i/>
          <w:color w:val="000000"/>
        </w:rPr>
        <w:t>.</w:t>
      </w:r>
      <w:r>
        <w:rPr>
          <w:color w:val="000000"/>
        </w:rPr>
        <w:t xml:space="preserve"> SAMPAIO, José Adércio Leite; WOLD, Chris; NARDY, Afrânio (orgs.). Belo Horizonte: Del Rey, 2003.</w:t>
      </w:r>
    </w:p>
    <w:p w:rsidR="004B07E6" w:rsidRDefault="004B07E6" w:rsidP="004B07E6">
      <w:pPr>
        <w:pStyle w:val="FootnoteText"/>
        <w:spacing w:after="120" w:line="360" w:lineRule="auto"/>
        <w:jc w:val="both"/>
        <w:rPr>
          <w:color w:val="000000"/>
          <w:sz w:val="24"/>
          <w:szCs w:val="24"/>
        </w:rPr>
      </w:pPr>
      <w:r>
        <w:rPr>
          <w:color w:val="000000"/>
          <w:sz w:val="24"/>
          <w:szCs w:val="24"/>
        </w:rPr>
        <w:t xml:space="preserve">SARLET, Ingo Wolfgang. </w:t>
      </w:r>
      <w:r>
        <w:rPr>
          <w:b/>
          <w:color w:val="000000"/>
          <w:sz w:val="24"/>
          <w:szCs w:val="24"/>
        </w:rPr>
        <w:t>A eficácia dos direitos fundamentais.</w:t>
      </w:r>
      <w:r>
        <w:rPr>
          <w:color w:val="000000"/>
          <w:sz w:val="24"/>
          <w:szCs w:val="24"/>
        </w:rPr>
        <w:t xml:space="preserve"> 9. ed. Porto Alegre: Livraria do Advogado, 2007.</w:t>
      </w:r>
    </w:p>
    <w:p w:rsidR="004B07E6" w:rsidRDefault="004B07E6" w:rsidP="004B07E6">
      <w:pPr>
        <w:pStyle w:val="FootnoteText"/>
        <w:spacing w:after="120" w:line="360" w:lineRule="auto"/>
        <w:jc w:val="both"/>
        <w:rPr>
          <w:color w:val="000000"/>
        </w:rPr>
      </w:pPr>
      <w:r>
        <w:rPr>
          <w:color w:val="000000"/>
          <w:sz w:val="24"/>
          <w:szCs w:val="24"/>
        </w:rPr>
        <w:t xml:space="preserve">SILVA, José Afonso da. </w:t>
      </w:r>
      <w:r>
        <w:rPr>
          <w:b/>
          <w:color w:val="000000"/>
          <w:sz w:val="24"/>
          <w:szCs w:val="24"/>
        </w:rPr>
        <w:t>Curso de Direito Constitucional Positivo.</w:t>
      </w:r>
      <w:r>
        <w:rPr>
          <w:color w:val="000000"/>
          <w:sz w:val="24"/>
          <w:szCs w:val="24"/>
        </w:rPr>
        <w:t xml:space="preserve"> 27. ed. São Paulo: Malheiros, 2006. </w:t>
      </w:r>
    </w:p>
    <w:p w:rsidR="004B07E6" w:rsidRDefault="004B07E6" w:rsidP="004B07E6">
      <w:pPr>
        <w:spacing w:after="120" w:line="360" w:lineRule="auto"/>
        <w:jc w:val="both"/>
        <w:rPr>
          <w:color w:val="000000"/>
        </w:rPr>
      </w:pPr>
      <w:r>
        <w:rPr>
          <w:color w:val="000000"/>
        </w:rPr>
        <w:t xml:space="preserve">__________. Fundamentos constitucionais da proteção do meio ambiente. </w:t>
      </w:r>
      <w:r>
        <w:rPr>
          <w:b/>
          <w:color w:val="000000"/>
        </w:rPr>
        <w:t>Revista de Direito Ambiental</w:t>
      </w:r>
      <w:r>
        <w:rPr>
          <w:color w:val="000000"/>
        </w:rPr>
        <w:t>, n. 27. São Paulo: Revista dos Tribunais, jul./set., 2002.</w:t>
      </w:r>
    </w:p>
    <w:p w:rsidR="004B07E6" w:rsidRDefault="004B07E6" w:rsidP="004B07E6">
      <w:pPr>
        <w:pStyle w:val="FootnoteText"/>
        <w:spacing w:after="120" w:line="360" w:lineRule="auto"/>
        <w:jc w:val="both"/>
        <w:rPr>
          <w:color w:val="000000"/>
          <w:sz w:val="24"/>
          <w:szCs w:val="24"/>
        </w:rPr>
      </w:pPr>
      <w:r>
        <w:rPr>
          <w:color w:val="000000"/>
          <w:sz w:val="24"/>
          <w:szCs w:val="24"/>
        </w:rPr>
        <w:t xml:space="preserve">SILVA, Solange Teles da. Direito fundamental ao meio ambiente ecologicamente equilibrado: avanços e desafios. In: </w:t>
      </w:r>
      <w:r>
        <w:rPr>
          <w:b/>
          <w:color w:val="000000"/>
          <w:sz w:val="24"/>
          <w:szCs w:val="24"/>
        </w:rPr>
        <w:t>Revista de Direito Ambiental</w:t>
      </w:r>
      <w:r>
        <w:rPr>
          <w:color w:val="000000"/>
          <w:sz w:val="24"/>
          <w:szCs w:val="24"/>
        </w:rPr>
        <w:t>, a. 12, n. 48, out./dez., p. 225-245, Revista dos Tribunais: São Paulo, 2007.</w:t>
      </w:r>
    </w:p>
    <w:p w:rsidR="004B07E6" w:rsidRDefault="004B07E6" w:rsidP="004B07E6">
      <w:pPr>
        <w:pStyle w:val="FootnoteText"/>
        <w:spacing w:after="120" w:line="360" w:lineRule="auto"/>
        <w:jc w:val="both"/>
        <w:rPr>
          <w:color w:val="000000"/>
        </w:rPr>
      </w:pPr>
      <w:r>
        <w:rPr>
          <w:color w:val="000000"/>
          <w:sz w:val="24"/>
          <w:szCs w:val="24"/>
        </w:rPr>
        <w:t xml:space="preserve">SILVA, Virgilio Afonso. </w:t>
      </w:r>
      <w:r>
        <w:rPr>
          <w:b/>
          <w:color w:val="000000"/>
          <w:sz w:val="24"/>
          <w:szCs w:val="24"/>
        </w:rPr>
        <w:t>Direitos fundamentais:</w:t>
      </w:r>
      <w:r>
        <w:rPr>
          <w:color w:val="000000"/>
          <w:sz w:val="24"/>
          <w:szCs w:val="24"/>
        </w:rPr>
        <w:t xml:space="preserve"> conteúdo essencial, restrições e eficácia. São Paulo: Malheiros, 2009.</w:t>
      </w:r>
    </w:p>
    <w:p w:rsidR="004B07E6" w:rsidRDefault="004B07E6" w:rsidP="004B07E6">
      <w:pPr>
        <w:spacing w:after="120" w:line="360" w:lineRule="auto"/>
        <w:jc w:val="both"/>
        <w:rPr>
          <w:color w:val="000000"/>
        </w:rPr>
      </w:pPr>
      <w:r>
        <w:rPr>
          <w:color w:val="000000"/>
        </w:rPr>
        <w:t xml:space="preserve">SINGER, Peter. </w:t>
      </w:r>
      <w:r>
        <w:rPr>
          <w:b/>
          <w:color w:val="000000"/>
        </w:rPr>
        <w:t>Libertação animal.</w:t>
      </w:r>
      <w:r>
        <w:rPr>
          <w:color w:val="000000"/>
        </w:rPr>
        <w:t xml:space="preserve"> Porto Alegre: Lugano, 2004. </w:t>
      </w:r>
    </w:p>
    <w:p w:rsidR="004B07E6" w:rsidRDefault="004B07E6" w:rsidP="004B07E6">
      <w:r>
        <w:t>CAPÍTULO 2</w:t>
      </w:r>
    </w:p>
    <w:p w:rsidR="004B07E6" w:rsidRDefault="004B07E6" w:rsidP="004B07E6"/>
    <w:p w:rsidR="00C60471" w:rsidRDefault="00C60471"/>
    <w:sectPr w:rsidR="00C60471" w:rsidSect="00BE1A5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E6" w:rsidRDefault="004B07E6" w:rsidP="004B07E6">
      <w:r>
        <w:separator/>
      </w:r>
    </w:p>
  </w:endnote>
  <w:endnote w:type="continuationSeparator" w:id="0">
    <w:p w:rsidR="004B07E6" w:rsidRDefault="004B07E6" w:rsidP="004B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E6" w:rsidRDefault="004B07E6" w:rsidP="004B07E6">
      <w:r>
        <w:separator/>
      </w:r>
    </w:p>
  </w:footnote>
  <w:footnote w:type="continuationSeparator" w:id="0">
    <w:p w:rsidR="004B07E6" w:rsidRDefault="004B07E6" w:rsidP="004B07E6">
      <w:r>
        <w:continuationSeparator/>
      </w:r>
    </w:p>
  </w:footnote>
  <w:footnote w:id="1">
    <w:p w:rsidR="004B07E6" w:rsidRPr="0036668B" w:rsidRDefault="004B07E6" w:rsidP="004B07E6">
      <w:pPr>
        <w:jc w:val="both"/>
        <w:rPr>
          <w:sz w:val="20"/>
          <w:szCs w:val="20"/>
        </w:rPr>
      </w:pPr>
      <w:r w:rsidRPr="0036668B">
        <w:rPr>
          <w:rStyle w:val="Caracteresdenotaderodap"/>
          <w:sz w:val="20"/>
          <w:szCs w:val="20"/>
        </w:rPr>
        <w:footnoteRef/>
      </w:r>
      <w:r w:rsidRPr="0036668B">
        <w:rPr>
          <w:sz w:val="20"/>
          <w:szCs w:val="20"/>
        </w:rPr>
        <w:t xml:space="preserve">Texto </w:t>
      </w:r>
      <w:r>
        <w:rPr>
          <w:sz w:val="20"/>
          <w:szCs w:val="20"/>
        </w:rPr>
        <w:t>modificado</w:t>
      </w:r>
      <w:r w:rsidRPr="0036668B">
        <w:rPr>
          <w:sz w:val="20"/>
          <w:szCs w:val="20"/>
        </w:rPr>
        <w:t xml:space="preserve"> do livro Curso de Direito Ambiental, Organizado por Talden Farias e Belinda Pereira Cunha, no prelo.</w:t>
      </w:r>
    </w:p>
  </w:footnote>
  <w:footnote w:id="2">
    <w:p w:rsidR="004B07E6" w:rsidRPr="0036668B" w:rsidRDefault="004B07E6" w:rsidP="004B07E6">
      <w:pPr>
        <w:pStyle w:val="FootnoteText"/>
        <w:jc w:val="both"/>
      </w:pPr>
      <w:r w:rsidRPr="0036668B">
        <w:rPr>
          <w:rStyle w:val="FootnoteReference"/>
        </w:rPr>
        <w:sym w:font="Symbol" w:char="F02A"/>
      </w:r>
      <w:r w:rsidRPr="0036668B">
        <w:t xml:space="preserve"> </w:t>
      </w:r>
      <w:r w:rsidRPr="0036668B">
        <w:rPr>
          <w:color w:val="000000"/>
        </w:rPr>
        <w:t>Professor Associado IV dos Cursos de Graduação e Pós-Graduação de Direito da UFSC. Pós-Doutor pela Macquarie, Centre for Environmental Law, Sydney, Austrália. Doutor pela UFSC, com estágio de doutoramento na Faculdade de Direito da Universidade de Coimbra. Presidente do Instituto o Direito por Um Planeta Verde. Coordenador do Grupo de Pesquisa Direito Ambiental e Ecologia Política na Sociedade de Risco, cadastrado no CNPq/GPDA/UFSC. Consultor e Bolsista do CNPq.</w:t>
      </w:r>
    </w:p>
  </w:footnote>
  <w:footnote w:id="3">
    <w:p w:rsidR="004B07E6" w:rsidRDefault="004B07E6" w:rsidP="004B07E6">
      <w:pPr>
        <w:pStyle w:val="FootnoteText"/>
        <w:jc w:val="both"/>
      </w:pPr>
      <w:r w:rsidRPr="0036668B">
        <w:rPr>
          <w:rStyle w:val="FootnoteReference"/>
        </w:rPr>
        <w:sym w:font="Symbol" w:char="F02A"/>
      </w:r>
      <w:r w:rsidRPr="0036668B">
        <w:t xml:space="preserve"> </w:t>
      </w:r>
      <w:r w:rsidRPr="0036668B">
        <w:rPr>
          <w:color w:val="000000"/>
        </w:rPr>
        <w:t>Doutoranda em Direito com área de concentração em Direito, Estado e Sociedade pela Universidade Federal de Santa Catarina. Mestre em Direito com área de concentração em Ordem Jurídica Constitucional pela Universidade Federal do Ceará. Professora universitária e pesquisadora do Grupo de Pesquisa Direito Ambiental e Ecologia Política na Sociedade de Risco cadastrado no CNPq/GPDA/UFSC.</w:t>
      </w:r>
    </w:p>
  </w:footnote>
  <w:footnote w:id="4">
    <w:p w:rsidR="004B07E6" w:rsidRDefault="004B07E6" w:rsidP="004B07E6">
      <w:pPr>
        <w:pStyle w:val="FootnoteText"/>
        <w:jc w:val="both"/>
      </w:pPr>
      <w:r>
        <w:rPr>
          <w:rStyle w:val="Caracteresdenotaderodap"/>
        </w:rPr>
        <w:footnoteRef/>
      </w:r>
      <w:r>
        <w:rPr>
          <w:color w:val="000000"/>
        </w:rPr>
        <w:t xml:space="preserve"> O art. 81, parágrafo único, da Lei n. 8.078/90, que instituiu o Código de Defesa do Consumidor, traz de forma inovadora o conceito legal de direito difuso, sendo aplicado para todo o microssistema de direito coletivo. Direitos difusos são aqueles cujo interesse abrange número indeterminado de pessoas unidas por uma situação de fato. Em suma, são aqueles direitos que pertencem a todos e ao mesmo tempo não são de ninguém de forma específica. </w:t>
      </w:r>
    </w:p>
  </w:footnote>
  <w:footnote w:id="5">
    <w:p w:rsidR="004B07E6" w:rsidRDefault="004B07E6" w:rsidP="004B07E6">
      <w:pPr>
        <w:pStyle w:val="FootnoteText"/>
        <w:jc w:val="both"/>
      </w:pPr>
      <w:r>
        <w:rPr>
          <w:rStyle w:val="Caracteresdenotaderodap"/>
        </w:rPr>
        <w:footnoteRef/>
      </w:r>
      <w:r>
        <w:rPr>
          <w:color w:val="000000"/>
        </w:rPr>
        <w:t xml:space="preserve"> Sobre o tema, é interessante destacar o entendimento que vem sendo consubstanciado no STJ acerca da função ecológica da propriedade: “Nos regimes jurídicos contemporâneos, os imóveis - rurais ou urbanos - transportam finalidades múltiplas (privadas e públicas, inclusive ecológicas), o que faz com que sua utilidade econômica não se esgote em um único uso, no melhor uso e, muito menos, no mais lucrativo uso. A ordem constitucional-legal brasileira não garante ao proprietário e ao empresário o máximo retorno financeiro possível dos bens privados e das atividades exercidas.” </w:t>
      </w:r>
      <w:r>
        <w:rPr>
          <w:b/>
          <w:color w:val="000000"/>
        </w:rPr>
        <w:t>SUPERIOR TRIBUNAL DE JUSTIÇA</w:t>
      </w:r>
      <w:r>
        <w:rPr>
          <w:color w:val="000000"/>
        </w:rPr>
        <w:t>. REsp 1109778 / SC. Rel. Ministro Herman Benjamin, Segunda Turma, DJ 04.05.2011.</w:t>
      </w:r>
    </w:p>
  </w:footnote>
  <w:footnote w:id="6">
    <w:p w:rsidR="004B07E6" w:rsidRDefault="004B07E6" w:rsidP="004B07E6">
      <w:pPr>
        <w:pStyle w:val="FootnoteText"/>
        <w:jc w:val="both"/>
      </w:pPr>
      <w:r>
        <w:rPr>
          <w:rStyle w:val="Caracteresdenotaderodap"/>
        </w:rPr>
        <w:footnoteRef/>
      </w:r>
      <w:r>
        <w:rPr>
          <w:color w:val="000000"/>
        </w:rPr>
        <w:t xml:space="preserve"> </w:t>
      </w:r>
      <w:r>
        <w:rPr>
          <w:b/>
          <w:color w:val="000000"/>
        </w:rPr>
        <w:t>SUPREMO TRIBUNAL FEDERAL</w:t>
      </w:r>
      <w:r>
        <w:rPr>
          <w:color w:val="000000"/>
        </w:rPr>
        <w:t>. MS 22164/SP. Relator Ministro Celso de Mello. DJ</w:t>
      </w:r>
      <w:r>
        <w:rPr>
          <w:b/>
          <w:color w:val="000000"/>
        </w:rPr>
        <w:t xml:space="preserve"> </w:t>
      </w:r>
      <w:r>
        <w:rPr>
          <w:color w:val="000000"/>
        </w:rPr>
        <w:t xml:space="preserve">30.10.1995. </w:t>
      </w:r>
    </w:p>
  </w:footnote>
  <w:footnote w:id="7">
    <w:p w:rsidR="004B07E6" w:rsidRDefault="004B07E6" w:rsidP="004B07E6">
      <w:pPr>
        <w:pStyle w:val="FootnoteText"/>
        <w:jc w:val="both"/>
      </w:pPr>
      <w:r>
        <w:rPr>
          <w:rStyle w:val="Caracteresdenotaderodap"/>
        </w:rPr>
        <w:footnoteRef/>
      </w:r>
      <w:r>
        <w:rPr>
          <w:color w:val="000000"/>
        </w:rPr>
        <w:t xml:space="preserve"> Dez anos depois, na ADIMC 3540-1/DF, o STF reforçou referido entendimento, também com a relatoria do Ministro Celso de Mello. </w:t>
      </w:r>
      <w:r>
        <w:rPr>
          <w:b/>
          <w:color w:val="000000"/>
        </w:rPr>
        <w:t>SUPREMO TRIBUNAL FEDERAL.</w:t>
      </w:r>
      <w:r>
        <w:rPr>
          <w:color w:val="000000"/>
        </w:rPr>
        <w:t xml:space="preserve"> ADIMC 3540-1/DF. Relator Ministro Celso de Mello. DJ 01.09.2005. </w:t>
      </w:r>
    </w:p>
  </w:footnote>
  <w:footnote w:id="8">
    <w:p w:rsidR="004B07E6" w:rsidRDefault="004B07E6" w:rsidP="004B07E6">
      <w:pPr>
        <w:jc w:val="both"/>
      </w:pPr>
      <w:r>
        <w:rPr>
          <w:rStyle w:val="Caracteresdenotaderodap"/>
        </w:rPr>
        <w:footnoteRef/>
      </w:r>
      <w:r>
        <w:rPr>
          <w:color w:val="000000"/>
          <w:sz w:val="20"/>
          <w:szCs w:val="20"/>
        </w:rPr>
        <w:t xml:space="preserve"> Benjamin (2009, p. 52) classifica os textos e dispositivos normativos em três modelos ético-jurídicos básicos: antropocentrismo puro, antropocentrismo intergeracional e não-antropocentrismo. </w:t>
      </w:r>
    </w:p>
  </w:footnote>
  <w:footnote w:id="9">
    <w:p w:rsidR="004B07E6" w:rsidRDefault="004B07E6" w:rsidP="004B07E6">
      <w:pPr>
        <w:pStyle w:val="FootnoteText"/>
        <w:jc w:val="both"/>
      </w:pPr>
      <w:r>
        <w:rPr>
          <w:rStyle w:val="Caracteresdenotaderodap"/>
        </w:rPr>
        <w:footnoteRef/>
      </w:r>
      <w:r>
        <w:rPr>
          <w:color w:val="000000"/>
        </w:rPr>
        <w:t xml:space="preserve"> A concepção biocêntrica do meio ambiente, segundo Rodrigues (2005, p. 66), é a única forma de o homem preservar a si mesmo.</w:t>
      </w:r>
    </w:p>
  </w:footnote>
  <w:footnote w:id="10">
    <w:p w:rsidR="004B07E6" w:rsidRDefault="004B07E6" w:rsidP="004B07E6">
      <w:pPr>
        <w:jc w:val="both"/>
      </w:pPr>
      <w:r>
        <w:rPr>
          <w:rStyle w:val="Caracteresdenotaderodap"/>
        </w:rPr>
        <w:footnoteRef/>
      </w:r>
      <w:r>
        <w:rPr>
          <w:color w:val="000000"/>
          <w:sz w:val="20"/>
          <w:szCs w:val="20"/>
        </w:rPr>
        <w:t xml:space="preserve"> “Art. 71.- </w:t>
      </w:r>
      <w:r>
        <w:rPr>
          <w:b/>
          <w:color w:val="000000"/>
          <w:sz w:val="20"/>
          <w:szCs w:val="20"/>
        </w:rPr>
        <w:t>La naturaleza o Pacha Mama</w:t>
      </w:r>
      <w:r>
        <w:rPr>
          <w:color w:val="000000"/>
          <w:sz w:val="20"/>
          <w:szCs w:val="20"/>
        </w:rPr>
        <w:t xml:space="preserve">, donde se reproduce y realiza la vida, </w:t>
      </w:r>
      <w:r>
        <w:rPr>
          <w:b/>
          <w:color w:val="000000"/>
          <w:sz w:val="20"/>
          <w:szCs w:val="20"/>
        </w:rPr>
        <w:t>tiene derecho a que se respete integralmente su existencia y el mantenimiento y regeneración de sus ciclos vitales, estructura, funciones y procesos evolutivos</w:t>
      </w:r>
      <w:r>
        <w:rPr>
          <w:color w:val="000000"/>
          <w:sz w:val="20"/>
          <w:szCs w:val="20"/>
        </w:rPr>
        <w:t>. Toda persona, comunidad, pueblo o nacionalidad podrá exigir a la autoridad pública el cumplimiento de los derechos de la naturaleza. Para aplicar e interpretar estos derechos se observaran los principios establecidos en la Constitución, en lo que proceda. El Estado incentivará a las personas naturales y jurídicas, y a los colectivos, para que protejan la naturaleza, y promoverá el respeto a todos los elementos que forman un ecosistema”. (destacado)</w:t>
      </w:r>
    </w:p>
  </w:footnote>
  <w:footnote w:id="11">
    <w:p w:rsidR="004B07E6" w:rsidRDefault="004B07E6" w:rsidP="004B07E6">
      <w:pPr>
        <w:pStyle w:val="FootnoteText"/>
        <w:jc w:val="both"/>
      </w:pPr>
      <w:r>
        <w:rPr>
          <w:rStyle w:val="Caracteresdenotaderodap"/>
        </w:rPr>
        <w:footnoteRef/>
      </w:r>
      <w:r>
        <w:rPr>
          <w:color w:val="000000"/>
        </w:rPr>
        <w:t xml:space="preserve"> Além desse dispositivo constitucional, a Bolívia aprovou, no dia 7 de dezembro de 2010, a Lei de Direitos da Mãe Terra, proposta por cinco confederações nacionais indígenas e camponesas. A norma estabelece a Mãe Terra como “o sistema vivo dinâmico formado pela comunidade indivisível de todos os sistemas de vida e os seres vivos, inter-relacionados, interdependentes e complementares, que compartilham um destino comum”. Consagra os princípios da harmonia, do bem coletivo, da garantia de regeneração, do respeito e defesa dos Direitos da Mãe Terra, da não-mercantilização e da interculturalidade.</w:t>
      </w:r>
    </w:p>
  </w:footnote>
  <w:footnote w:id="12">
    <w:p w:rsidR="004B07E6" w:rsidRPr="003157F7" w:rsidRDefault="004B07E6" w:rsidP="004B07E6">
      <w:pPr>
        <w:pStyle w:val="FootnoteText"/>
        <w:jc w:val="both"/>
      </w:pPr>
      <w:r>
        <w:rPr>
          <w:rStyle w:val="Caracteresdenotaderodap"/>
        </w:rPr>
        <w:footnoteRef/>
      </w:r>
      <w:r>
        <w:rPr>
          <w:color w:val="000000"/>
        </w:rPr>
        <w:t xml:space="preserve"> O caso chegou à Corte Superior quando o proprietário e fiel depositário dos dois dos chimpanzés, Lili e Megh, recorreu contra a decisão do TRF da 3ª região que determinou que os animais fossem retirados do cativeiro e introduzidos na natureza. Ele alegava que os chimpanzés não sobreviveriam caso fossem retirados do cativeiro, pedindo que continuem sob a guarda e responsabilidade do proprietário. A Corte chegou a dar início ao julgamento, ocasião em que o ministro Castro Meira disse ser incabível a impetração de HC em favor de animais, admitindo a concessão da ordem apenas para seres humanos. Em seguida, o ministro Herman Benjamin pediu vista e o julgamento foi suspenso. O processo, no entanto, foi extinto, tendo em vista que os agravantes solicitaram pedido de desistência em face da regularização dos animais. </w:t>
      </w:r>
      <w:r>
        <w:rPr>
          <w:b/>
          <w:color w:val="000000"/>
        </w:rPr>
        <w:t>SUPERIOR TRIBUNAL DE JUSTIÇA</w:t>
      </w:r>
      <w:r>
        <w:rPr>
          <w:color w:val="000000"/>
        </w:rPr>
        <w:t xml:space="preserve">. HC 96344 / SP. Relator Ministro Castro Meira. </w:t>
      </w:r>
      <w:r w:rsidRPr="003157F7">
        <w:rPr>
          <w:color w:val="000000"/>
        </w:rPr>
        <w:t>DJ 23.08.2012.</w:t>
      </w:r>
    </w:p>
  </w:footnote>
  <w:footnote w:id="13">
    <w:p w:rsidR="004B07E6" w:rsidRDefault="004B07E6" w:rsidP="004B07E6">
      <w:pPr>
        <w:pStyle w:val="FootnoteText"/>
        <w:jc w:val="both"/>
      </w:pPr>
      <w:r>
        <w:rPr>
          <w:rStyle w:val="Caracteresdenotaderodap"/>
        </w:rPr>
        <w:footnoteRef/>
      </w:r>
      <w:r>
        <w:rPr>
          <w:color w:val="000000"/>
        </w:rPr>
        <w:t xml:space="preserve"> Interessante, ainda, mencionar que o princípio da solidariedade também está previsto no preâmbulo da Constituição Federal de 1988 ao asseverar que os direitos sociais e individuais, a liberdade, a segurança, o bem-estar, o desenvolvimento, a igualdade e a justiça como valores supremos de uma </w:t>
      </w:r>
      <w:r>
        <w:rPr>
          <w:iCs/>
          <w:color w:val="000000"/>
        </w:rPr>
        <w:t>sociedade fraterna</w:t>
      </w:r>
      <w:r>
        <w:rPr>
          <w:color w:val="000000"/>
        </w:rPr>
        <w:t>. Embora o preâmbulo careça de juridicidade, trata-se de uma carta de intenções do constituinte que não deixa de ser uma norma moral que manifesta os ideais e valores da sociedade brasileira.</w:t>
      </w:r>
    </w:p>
  </w:footnote>
  <w:footnote w:id="14">
    <w:p w:rsidR="004B07E6" w:rsidRDefault="004B07E6" w:rsidP="004B07E6">
      <w:pPr>
        <w:pStyle w:val="FootnoteText"/>
        <w:jc w:val="both"/>
      </w:pPr>
      <w:r>
        <w:rPr>
          <w:rStyle w:val="Caracteresdenotaderodap"/>
        </w:rPr>
        <w:footnoteRef/>
      </w:r>
      <w:r>
        <w:rPr>
          <w:color w:val="000000"/>
        </w:rPr>
        <w:t xml:space="preserve"> “Art. 5º. [...] § 2º - Os direitos e garantias expressos nesta Constituição não excluem outros decorrentes do regime e dos princípios por ela adotados, ou dos tratados internacionais em que a República Federativa do Brasil seja parte.”</w:t>
      </w:r>
    </w:p>
  </w:footnote>
  <w:footnote w:id="15">
    <w:p w:rsidR="004B07E6" w:rsidRDefault="004B07E6" w:rsidP="004B07E6">
      <w:pPr>
        <w:pStyle w:val="FootnoteText"/>
        <w:jc w:val="both"/>
        <w:rPr>
          <w:color w:val="000000"/>
        </w:rPr>
      </w:pPr>
      <w:r>
        <w:rPr>
          <w:rStyle w:val="Caracteresdenotaderodap"/>
        </w:rPr>
        <w:footnoteRef/>
      </w:r>
      <w:r>
        <w:rPr>
          <w:color w:val="000000"/>
        </w:rPr>
        <w:t xml:space="preserve"> Acerca do papel do juiz na proteção do meio ambiente, destacam-se trechos de votos relatados por Herman Benjamin: “O Judiciário não desenha, constrói ou administra cidades, o que não quer dizer que nada possa fazer em seu favor. Nenhum juiz, por maior que seja seu interesse, conhecimento ou habilidade nas artes do planejamento urbano, da arquitetura e do paisagismo, reservará para si algo além do que o simples papel de engenheiro do discurso jurídico. E, sabemos, cidades não se erguem, nem evoluem, à custa de palavras. Mas palavras ditas por juízes podem, sim, estimular a destruição ou legitimar a conservação, referendar a especulação ou garantir a qualidade urbanístico-ambiental, consolidar erros do passado, repeti-los no presente, ou viabilizar um futuro sustentável.” </w:t>
      </w:r>
      <w:r>
        <w:rPr>
          <w:b/>
          <w:color w:val="000000"/>
        </w:rPr>
        <w:t>SUPERIOR TRIBUNAL DE JUSTIÇA</w:t>
      </w:r>
      <w:r>
        <w:rPr>
          <w:color w:val="000000"/>
        </w:rPr>
        <w:t xml:space="preserve">. REsp 302906 / SP. Rel. Ministro Herman Benjamin, Segunda Turma, DJ 05.04.2011. </w:t>
      </w:r>
    </w:p>
    <w:p w:rsidR="004B07E6" w:rsidRDefault="004B07E6" w:rsidP="004B07E6">
      <w:pPr>
        <w:pStyle w:val="FootnoteText"/>
        <w:jc w:val="both"/>
      </w:pPr>
      <w:r>
        <w:rPr>
          <w:color w:val="000000"/>
        </w:rPr>
        <w:t xml:space="preserve">“No Brasil, ao contrário de outros países, o juiz não cria obrigações de proteção do meio ambiente. Elas jorram da lei, após terem passado pelo crivo do Poder Legislativo. Daí não precisarmos de juízes ativistas, pois o ativismo é da lei e do texto constitucional”. </w:t>
      </w:r>
      <w:r>
        <w:rPr>
          <w:b/>
          <w:color w:val="000000"/>
        </w:rPr>
        <w:t>SUPERIOR TRIBUNAL DE JUSTIÇA</w:t>
      </w:r>
      <w:r>
        <w:rPr>
          <w:color w:val="000000"/>
        </w:rPr>
        <w:t xml:space="preserve">. REsp 650728/SC. Ministro Herman Benjamin, Segunda Turma, DJ 23.11.2007. </w:t>
      </w:r>
    </w:p>
  </w:footnote>
  <w:footnote w:id="16">
    <w:p w:rsidR="004B07E6" w:rsidRDefault="004B07E6" w:rsidP="004B07E6">
      <w:pPr>
        <w:pStyle w:val="FootnoteText"/>
        <w:jc w:val="both"/>
      </w:pPr>
      <w:r>
        <w:rPr>
          <w:rStyle w:val="Caracteresdenotaderodap"/>
        </w:rPr>
        <w:footnoteRef/>
      </w:r>
      <w:r>
        <w:rPr>
          <w:color w:val="000000"/>
        </w:rPr>
        <w:t xml:space="preserve"> “[...] 4. As normas ambientais devem atender aos fins sociais a que se destinam, ou seja, necessária a interpretação e a integração de acordo com o princípio hermenêutico </w:t>
      </w:r>
      <w:r>
        <w:rPr>
          <w:i/>
          <w:iCs/>
          <w:color w:val="000000"/>
        </w:rPr>
        <w:t>in dubio pro natura</w:t>
      </w:r>
      <w:r>
        <w:rPr>
          <w:iCs/>
          <w:color w:val="000000"/>
        </w:rPr>
        <w:t xml:space="preserve">”. </w:t>
      </w:r>
      <w:r>
        <w:rPr>
          <w:b/>
          <w:iCs/>
          <w:color w:val="000000"/>
        </w:rPr>
        <w:t>SUPERIOR TRIBUNAL DE JUSTIÇA.</w:t>
      </w:r>
      <w:r>
        <w:rPr>
          <w:iCs/>
          <w:color w:val="000000"/>
        </w:rPr>
        <w:t xml:space="preserve"> REsp. 1.367.923-RJ. Rel. Ministro Humberto Martins, Segunda Turma, DJ 06.09.2013.</w:t>
      </w:r>
    </w:p>
  </w:footnote>
  <w:footnote w:id="17">
    <w:p w:rsidR="004B07E6" w:rsidRDefault="004B07E6" w:rsidP="004B07E6">
      <w:pPr>
        <w:pStyle w:val="FootnoteText"/>
        <w:jc w:val="both"/>
      </w:pPr>
      <w:r>
        <w:rPr>
          <w:rStyle w:val="Caracteresdenotaderodap"/>
        </w:rPr>
        <w:footnoteRef/>
      </w:r>
      <w:r>
        <w:rPr>
          <w:color w:val="000000"/>
        </w:rPr>
        <w:t xml:space="preserve"> “[...] No contexto do Direito Ambiental, o adágio </w:t>
      </w:r>
      <w:r>
        <w:rPr>
          <w:i/>
          <w:color w:val="000000"/>
        </w:rPr>
        <w:t>in dubio pro reo</w:t>
      </w:r>
      <w:r>
        <w:rPr>
          <w:color w:val="000000"/>
        </w:rPr>
        <w:t xml:space="preserve"> é transmudado, no rastro do princípio da precaução, carregando consigo uma forte presunção em favor da proteção da saúde humana e da biota”. </w:t>
      </w:r>
      <w:r>
        <w:rPr>
          <w:b/>
          <w:color w:val="000000"/>
        </w:rPr>
        <w:t xml:space="preserve">SUPERIOR TRIBUNAL DE JUSTIÇA. </w:t>
      </w:r>
      <w:r>
        <w:rPr>
          <w:color w:val="000000"/>
        </w:rPr>
        <w:t>REsp 883.656/RS. Rel. Min. Herman Benjamin, Segunda Turma, DJ 28.02.2012.</w:t>
      </w:r>
    </w:p>
  </w:footnote>
  <w:footnote w:id="18">
    <w:p w:rsidR="004B07E6" w:rsidRDefault="004B07E6" w:rsidP="004B07E6">
      <w:pPr>
        <w:autoSpaceDE w:val="0"/>
        <w:jc w:val="both"/>
      </w:pPr>
      <w:r>
        <w:rPr>
          <w:rStyle w:val="Caracteresdenotaderodap"/>
        </w:rPr>
        <w:footnoteRef/>
      </w:r>
      <w:r>
        <w:rPr>
          <w:color w:val="000000"/>
          <w:sz w:val="20"/>
          <w:szCs w:val="20"/>
        </w:rPr>
        <w:t xml:space="preserve"> </w:t>
      </w:r>
      <w:r>
        <w:rPr>
          <w:color w:val="000000"/>
          <w:sz w:val="20"/>
          <w:szCs w:val="20"/>
          <w:lang w:eastAsia="en-US"/>
        </w:rPr>
        <w:t xml:space="preserve">“Entretanto, o direito ao pedido de reparação de danos ambientais, dentro da logicidade hermenêutica, também está protegido pelo manto da imprescritibilidade, por se tratar de direito inerente à vida, fundamental e essencial à afirmação dos povos, independentemente de estar expresso ou não em texto legal. [,,,] No conflito entre estabelecer um prazo prescricional em favor do causador do dano ambiental, a fim de lhe atribuir segurança jurídica e estabilidade, com natureza eminentemente privada, e tutelar de forma mais benéfica bem jurídico coletivo, indisponível, fundamental, que antecede todos os demais direitos – pois sem ele não há vida, nem saúde, nem trabalho, nem lazer –, este último prevalece, por óbvio, concluindo pela imprescritibilidade do direito à reparação do dano ambiental”. </w:t>
      </w:r>
      <w:r>
        <w:rPr>
          <w:b/>
          <w:color w:val="000000"/>
          <w:sz w:val="20"/>
          <w:szCs w:val="20"/>
        </w:rPr>
        <w:t>SUPERIOR TRIBUNAL DE JUSTIÇA</w:t>
      </w:r>
      <w:r>
        <w:rPr>
          <w:color w:val="000000"/>
          <w:sz w:val="20"/>
          <w:szCs w:val="20"/>
        </w:rPr>
        <w:t xml:space="preserve">. </w:t>
      </w:r>
      <w:r>
        <w:rPr>
          <w:color w:val="000000"/>
          <w:sz w:val="20"/>
          <w:szCs w:val="20"/>
          <w:lang w:eastAsia="en-US"/>
        </w:rPr>
        <w:t>REsp 1.120.117 / AC</w:t>
      </w:r>
      <w:r>
        <w:rPr>
          <w:color w:val="000000"/>
          <w:sz w:val="20"/>
          <w:szCs w:val="20"/>
        </w:rPr>
        <w:t xml:space="preserve">. Rel. Min. Eliana Calmon, Segunda Turma, </w:t>
      </w:r>
      <w:r>
        <w:rPr>
          <w:color w:val="000000"/>
          <w:sz w:val="20"/>
          <w:szCs w:val="20"/>
          <w:lang w:eastAsia="en-US"/>
        </w:rPr>
        <w:t>julgado em 10.11.2009, DJ 19.11.2009</w:t>
      </w:r>
      <w:r>
        <w:rPr>
          <w:color w:val="000000"/>
          <w:sz w:val="20"/>
          <w:szCs w:val="20"/>
        </w:rPr>
        <w:t>.</w:t>
      </w:r>
    </w:p>
  </w:footnote>
  <w:footnote w:id="19">
    <w:p w:rsidR="004B07E6" w:rsidRDefault="004B07E6" w:rsidP="004B07E6">
      <w:pPr>
        <w:jc w:val="both"/>
      </w:pPr>
      <w:r>
        <w:rPr>
          <w:rStyle w:val="Caracteresdenotaderodap"/>
        </w:rPr>
        <w:footnoteRef/>
      </w:r>
      <w:r>
        <w:rPr>
          <w:color w:val="000000"/>
          <w:sz w:val="20"/>
          <w:szCs w:val="20"/>
        </w:rPr>
        <w:t xml:space="preserve"> A relatora utiliza-se claramente dos princípios de Direito Ambiental como instrumento hermenêutico, ao expor que: “[...] a análise sobre o ônus da prova, em ação coletiva por dano ambiental, deve ser dirimida pela interpretação das leis aplicáveis ao mencionado instrumento processual à luz dos princípios norteadores do Direito Ambiental. Isso porque, em regra, a inversão do ônus probatórios deve assentar-se exclusivamente em disposição expressa de lei. Mas, no presente caso, essa inversão encontra fundamento também em princípios transversais ao ordenamento jurídico, quais sejam, os princípios ambientais”. </w:t>
      </w:r>
      <w:r>
        <w:rPr>
          <w:b/>
          <w:color w:val="000000"/>
          <w:sz w:val="20"/>
          <w:szCs w:val="20"/>
        </w:rPr>
        <w:t>SUPERIOR TRIBUNAL DE JUSTIÇA</w:t>
      </w:r>
      <w:r>
        <w:rPr>
          <w:color w:val="000000"/>
          <w:sz w:val="20"/>
          <w:szCs w:val="20"/>
        </w:rPr>
        <w:t>. REsp 972.902 / RS. Rel. Min. Eliana Calmon, Segunda Turma, DJ 20.11.2009.</w:t>
      </w:r>
    </w:p>
  </w:footnote>
  <w:footnote w:id="20">
    <w:p w:rsidR="004B07E6" w:rsidRDefault="004B07E6" w:rsidP="004B07E6">
      <w:pPr>
        <w:pStyle w:val="FootnoteText"/>
        <w:jc w:val="both"/>
        <w:rPr>
          <w:color w:val="000000"/>
        </w:rPr>
      </w:pPr>
      <w:r>
        <w:rPr>
          <w:rStyle w:val="Caracteresdenotaderodap"/>
        </w:rPr>
        <w:footnoteRef/>
      </w:r>
      <w:r>
        <w:rPr>
          <w:color w:val="000000"/>
        </w:rPr>
        <w:t xml:space="preserve"> “[...] c.) dano moral coletivo. Também deve ser reembolsado ao patrimônio à coletividade o proveito econômico do agente com sua atividade ou empreendimento degradador, a mais-valia ecológica ilícita que auferiu (p. ex., madeira ou minério retirados irregularmente de área degrada ou benefício com seu uso espúrio para fins agrossilvopastoril, turístico, comercial). </w:t>
      </w:r>
      <w:r>
        <w:rPr>
          <w:b/>
          <w:color w:val="000000"/>
        </w:rPr>
        <w:t xml:space="preserve">SUPERIOR TRIBUNAL DE JUSTIÇA. </w:t>
      </w:r>
      <w:r>
        <w:rPr>
          <w:color w:val="000000"/>
        </w:rPr>
        <w:t>REsp 1.198.727 / MG. Rel. Min. Herman Benjamin, Segunda Turma, DJ. 0</w:t>
      </w:r>
      <w:r>
        <w:rPr>
          <w:color w:val="000000"/>
          <w:lang w:val="es-CR"/>
        </w:rPr>
        <w:t>9.05.2013.</w:t>
      </w:r>
    </w:p>
    <w:p w:rsidR="004B07E6" w:rsidRDefault="004B07E6" w:rsidP="004B07E6">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jc w:val="both"/>
      </w:pPr>
      <w:r>
        <w:rPr>
          <w:color w:val="000000"/>
          <w:sz w:val="20"/>
          <w:szCs w:val="20"/>
        </w:rPr>
        <w:t xml:space="preserve">“[...] 2. A Segunda Turma recentemente pronunciou-se no sentido de que, ainda que de forma reflexa, a degradação ao meio ambiente dá ensejo ao dano moral coletivo. 3. Haveria </w:t>
      </w:r>
      <w:r>
        <w:rPr>
          <w:iCs/>
          <w:color w:val="000000"/>
          <w:sz w:val="20"/>
          <w:szCs w:val="20"/>
        </w:rPr>
        <w:t xml:space="preserve">contra sensu </w:t>
      </w:r>
      <w:r>
        <w:rPr>
          <w:color w:val="000000"/>
          <w:sz w:val="20"/>
          <w:szCs w:val="20"/>
        </w:rPr>
        <w:t xml:space="preserve">jurídico na admissão de ressarcimento por lesão a dano moral individual sem que se pudesse dar à coletividade o mesmo tratamento, afinal, se a honra de cada um dos indivíduos deste mesmo grupo é afetada, os danos são passíveis de indenização.” </w:t>
      </w:r>
      <w:r>
        <w:rPr>
          <w:b/>
          <w:iCs/>
          <w:color w:val="000000"/>
          <w:sz w:val="20"/>
          <w:szCs w:val="20"/>
        </w:rPr>
        <w:t>SUPERIOR TRIBUNAL DE JUSTIÇA.</w:t>
      </w:r>
      <w:r>
        <w:rPr>
          <w:iCs/>
          <w:color w:val="000000"/>
          <w:sz w:val="20"/>
          <w:szCs w:val="20"/>
        </w:rPr>
        <w:t xml:space="preserve"> REsp. 1.367.923-RJ. Rel. Humberto Martins, Segunda Turma, DJ 06.09.2013.</w:t>
      </w:r>
    </w:p>
  </w:footnote>
  <w:footnote w:id="21">
    <w:p w:rsidR="004B07E6" w:rsidRDefault="004B07E6" w:rsidP="004B07E6">
      <w:pPr>
        <w:pStyle w:val="FootnoteText"/>
        <w:jc w:val="both"/>
      </w:pPr>
      <w:r>
        <w:rPr>
          <w:rStyle w:val="Caracteresdenotaderodap"/>
        </w:rPr>
        <w:footnoteRef/>
      </w:r>
      <w:r>
        <w:rPr>
          <w:color w:val="000000"/>
        </w:rPr>
        <w:t xml:space="preserve"> “[...] Esta Corte é pacífica no sentido de que não há direito adquirido a poluir ou degradar o meio ambiente. De fato, ‘décadas de uso ilícito da propriedade rural não dão salvo-conduto ao proprietário ou posseiro para a continuidade de atos proibidos ou tornam legais práticas vedadas pelo legislador, sobretudo no âmbito de direitos indisponíveis, que a todos aproveita, inclusive às gerações futuras, como é o caso da proteção do meio ambiente’.” </w:t>
      </w:r>
      <w:r>
        <w:rPr>
          <w:b/>
          <w:color w:val="000000"/>
        </w:rPr>
        <w:t>SUPERIOR TRIBUNAL DE JUSTIÇA</w:t>
      </w:r>
      <w:r>
        <w:rPr>
          <w:color w:val="000000"/>
        </w:rPr>
        <w:t>. REsp 1.222.723/SC. Rel. Ministro Mauro Campbell, Segunda Turma, DJ 17.11.2011.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1419" w:hanging="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E6"/>
    <w:rsid w:val="004B07E6"/>
    <w:rsid w:val="00BE1A5F"/>
    <w:rsid w:val="00C60471"/>
    <w:rsid w:val="00E066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E6"/>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derodap">
    <w:name w:val="Caracteres de nota de rodapé"/>
    <w:rsid w:val="004B07E6"/>
    <w:rPr>
      <w:rFonts w:cs="Times New Roman"/>
      <w:vertAlign w:val="superscript"/>
    </w:rPr>
  </w:style>
  <w:style w:type="character" w:styleId="Hyperlink">
    <w:name w:val="Hyperlink"/>
    <w:uiPriority w:val="99"/>
    <w:rsid w:val="004B07E6"/>
    <w:rPr>
      <w:rFonts w:cs="Times New Roman"/>
      <w:color w:val="0000FF"/>
      <w:u w:val="single"/>
    </w:rPr>
  </w:style>
  <w:style w:type="character" w:styleId="FootnoteReference">
    <w:name w:val="footnote reference"/>
    <w:aliases w:val="Ref. de nota de rodapé monografia.,16 Point,Superscript 6 Point"/>
    <w:uiPriority w:val="99"/>
    <w:rsid w:val="004B07E6"/>
    <w:rPr>
      <w:vertAlign w:val="superscript"/>
    </w:rPr>
  </w:style>
  <w:style w:type="paragraph" w:styleId="FootnoteText">
    <w:name w:val="footnote text"/>
    <w:aliases w:val="Char,Footnote Text Char Char Char,Footnote Text Char Char,Char Char Char,Char Char, Char, Char Char Char, Char Char,Footnote Text Char Char Char Char,Texto de nota de rodapé Char1,Texto de nota de rodapé Char Char,fn,Geneva 9,f, Ch"/>
    <w:basedOn w:val="Normal"/>
    <w:link w:val="FootnoteTextChar"/>
    <w:uiPriority w:val="99"/>
    <w:rsid w:val="004B07E6"/>
    <w:pPr>
      <w:suppressAutoHyphens/>
    </w:pPr>
    <w:rPr>
      <w:sz w:val="20"/>
      <w:szCs w:val="20"/>
      <w:lang w:eastAsia="zh-CN"/>
    </w:rPr>
  </w:style>
  <w:style w:type="character" w:customStyle="1" w:styleId="FootnoteTextChar">
    <w:name w:val="Footnote Text Char"/>
    <w:aliases w:val="Char Char1,Footnote Text Char Char Char Char1,Footnote Text Char Char Char1,Char Char Char Char,Char Char Char1, Char Char1, Char Char Char Char, Char Char Char1,Footnote Text Char Char Char Char Char,fn Char,Geneva 9 Char,f Char"/>
    <w:basedOn w:val="DefaultParagraphFont"/>
    <w:link w:val="FootnoteText"/>
    <w:uiPriority w:val="99"/>
    <w:rsid w:val="004B07E6"/>
    <w:rPr>
      <w:rFonts w:ascii="Times New Roman" w:eastAsia="Times New Roman" w:hAnsi="Times New Roman" w:cs="Times New Roman"/>
      <w:sz w:val="20"/>
      <w:szCs w:val="20"/>
      <w:lang w:eastAsia="zh-CN"/>
    </w:rPr>
  </w:style>
  <w:style w:type="paragraph" w:customStyle="1" w:styleId="CORPODETEXTOTESE">
    <w:name w:val="CORPO DE TEXTO_TESE"/>
    <w:basedOn w:val="Normal"/>
    <w:rsid w:val="004B07E6"/>
    <w:pPr>
      <w:tabs>
        <w:tab w:val="left" w:pos="1800"/>
      </w:tabs>
      <w:suppressAutoHyphens/>
      <w:spacing w:before="240" w:after="240" w:line="360" w:lineRule="auto"/>
      <w:ind w:firstLine="567"/>
      <w:jc w:val="both"/>
    </w:pPr>
    <w:rPr>
      <w:lang w:eastAsia="zh-CN"/>
    </w:rPr>
  </w:style>
  <w:style w:type="paragraph" w:customStyle="1" w:styleId="CITAOLONGA">
    <w:name w:val="CITAÇÃO LONGA"/>
    <w:basedOn w:val="CORPODETEXTOTESE"/>
    <w:rsid w:val="004B07E6"/>
    <w:pPr>
      <w:spacing w:before="120" w:after="0" w:line="240" w:lineRule="auto"/>
      <w:ind w:left="2275" w:firstLine="0"/>
    </w:pPr>
    <w:rPr>
      <w:spacing w:val="-2"/>
      <w:sz w:val="20"/>
    </w:rPr>
  </w:style>
  <w:style w:type="paragraph" w:customStyle="1" w:styleId="tj">
    <w:name w:val="tj"/>
    <w:basedOn w:val="Normal"/>
    <w:rsid w:val="004B07E6"/>
    <w:pPr>
      <w:suppressAutoHyphens/>
      <w:spacing w:before="280" w:after="280"/>
    </w:pPr>
    <w:rPr>
      <w:lang w:eastAsia="zh-CN"/>
    </w:rPr>
  </w:style>
  <w:style w:type="paragraph" w:customStyle="1" w:styleId="texto">
    <w:name w:val="texto"/>
    <w:basedOn w:val="Normal"/>
    <w:rsid w:val="004B07E6"/>
    <w:pPr>
      <w:widowControl w:val="0"/>
      <w:suppressAutoHyphens/>
      <w:autoSpaceDE w:val="0"/>
      <w:spacing w:before="28" w:after="28" w:line="260" w:lineRule="atLeast"/>
      <w:ind w:firstLine="454"/>
      <w:jc w:val="both"/>
      <w:textAlignment w:val="center"/>
    </w:pPr>
    <w:rPr>
      <w:rFonts w:ascii="Times" w:hAnsi="Times" w:cs="Times"/>
      <w:color w:val="000000"/>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E6"/>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derodap">
    <w:name w:val="Caracteres de nota de rodapé"/>
    <w:rsid w:val="004B07E6"/>
    <w:rPr>
      <w:rFonts w:cs="Times New Roman"/>
      <w:vertAlign w:val="superscript"/>
    </w:rPr>
  </w:style>
  <w:style w:type="character" w:styleId="Hyperlink">
    <w:name w:val="Hyperlink"/>
    <w:uiPriority w:val="99"/>
    <w:rsid w:val="004B07E6"/>
    <w:rPr>
      <w:rFonts w:cs="Times New Roman"/>
      <w:color w:val="0000FF"/>
      <w:u w:val="single"/>
    </w:rPr>
  </w:style>
  <w:style w:type="character" w:styleId="FootnoteReference">
    <w:name w:val="footnote reference"/>
    <w:aliases w:val="Ref. de nota de rodapé monografia.,16 Point,Superscript 6 Point"/>
    <w:uiPriority w:val="99"/>
    <w:rsid w:val="004B07E6"/>
    <w:rPr>
      <w:vertAlign w:val="superscript"/>
    </w:rPr>
  </w:style>
  <w:style w:type="paragraph" w:styleId="FootnoteText">
    <w:name w:val="footnote text"/>
    <w:aliases w:val="Char,Footnote Text Char Char Char,Footnote Text Char Char,Char Char Char,Char Char, Char, Char Char Char, Char Char,Footnote Text Char Char Char Char,Texto de nota de rodapé Char1,Texto de nota de rodapé Char Char,fn,Geneva 9,f, Ch"/>
    <w:basedOn w:val="Normal"/>
    <w:link w:val="FootnoteTextChar"/>
    <w:uiPriority w:val="99"/>
    <w:rsid w:val="004B07E6"/>
    <w:pPr>
      <w:suppressAutoHyphens/>
    </w:pPr>
    <w:rPr>
      <w:sz w:val="20"/>
      <w:szCs w:val="20"/>
      <w:lang w:eastAsia="zh-CN"/>
    </w:rPr>
  </w:style>
  <w:style w:type="character" w:customStyle="1" w:styleId="FootnoteTextChar">
    <w:name w:val="Footnote Text Char"/>
    <w:aliases w:val="Char Char1,Footnote Text Char Char Char Char1,Footnote Text Char Char Char1,Char Char Char Char,Char Char Char1, Char Char1, Char Char Char Char, Char Char Char1,Footnote Text Char Char Char Char Char,fn Char,Geneva 9 Char,f Char"/>
    <w:basedOn w:val="DefaultParagraphFont"/>
    <w:link w:val="FootnoteText"/>
    <w:uiPriority w:val="99"/>
    <w:rsid w:val="004B07E6"/>
    <w:rPr>
      <w:rFonts w:ascii="Times New Roman" w:eastAsia="Times New Roman" w:hAnsi="Times New Roman" w:cs="Times New Roman"/>
      <w:sz w:val="20"/>
      <w:szCs w:val="20"/>
      <w:lang w:eastAsia="zh-CN"/>
    </w:rPr>
  </w:style>
  <w:style w:type="paragraph" w:customStyle="1" w:styleId="CORPODETEXTOTESE">
    <w:name w:val="CORPO DE TEXTO_TESE"/>
    <w:basedOn w:val="Normal"/>
    <w:rsid w:val="004B07E6"/>
    <w:pPr>
      <w:tabs>
        <w:tab w:val="left" w:pos="1800"/>
      </w:tabs>
      <w:suppressAutoHyphens/>
      <w:spacing w:before="240" w:after="240" w:line="360" w:lineRule="auto"/>
      <w:ind w:firstLine="567"/>
      <w:jc w:val="both"/>
    </w:pPr>
    <w:rPr>
      <w:lang w:eastAsia="zh-CN"/>
    </w:rPr>
  </w:style>
  <w:style w:type="paragraph" w:customStyle="1" w:styleId="CITAOLONGA">
    <w:name w:val="CITAÇÃO LONGA"/>
    <w:basedOn w:val="CORPODETEXTOTESE"/>
    <w:rsid w:val="004B07E6"/>
    <w:pPr>
      <w:spacing w:before="120" w:after="0" w:line="240" w:lineRule="auto"/>
      <w:ind w:left="2275" w:firstLine="0"/>
    </w:pPr>
    <w:rPr>
      <w:spacing w:val="-2"/>
      <w:sz w:val="20"/>
    </w:rPr>
  </w:style>
  <w:style w:type="paragraph" w:customStyle="1" w:styleId="tj">
    <w:name w:val="tj"/>
    <w:basedOn w:val="Normal"/>
    <w:rsid w:val="004B07E6"/>
    <w:pPr>
      <w:suppressAutoHyphens/>
      <w:spacing w:before="280" w:after="280"/>
    </w:pPr>
    <w:rPr>
      <w:lang w:eastAsia="zh-CN"/>
    </w:rPr>
  </w:style>
  <w:style w:type="paragraph" w:customStyle="1" w:styleId="texto">
    <w:name w:val="texto"/>
    <w:basedOn w:val="Normal"/>
    <w:rsid w:val="004B07E6"/>
    <w:pPr>
      <w:widowControl w:val="0"/>
      <w:suppressAutoHyphens/>
      <w:autoSpaceDE w:val="0"/>
      <w:spacing w:before="28" w:after="28" w:line="260" w:lineRule="atLeast"/>
      <w:ind w:firstLine="454"/>
      <w:jc w:val="both"/>
      <w:textAlignment w:val="center"/>
    </w:pPr>
    <w:rPr>
      <w:rFonts w:ascii="Times" w:hAnsi="Times" w:cs="Time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do.gov.b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9836</Words>
  <Characters>56069</Characters>
  <Application>Microsoft Macintosh Word</Application>
  <DocSecurity>0</DocSecurity>
  <Lines>467</Lines>
  <Paragraphs>131</Paragraphs>
  <ScaleCrop>false</ScaleCrop>
  <Company/>
  <LinksUpToDate>false</LinksUpToDate>
  <CharactersWithSpaces>65774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Morato</dc:creator>
  <cp:keywords/>
  <dc:description/>
  <cp:lastModifiedBy>José Rubens Morato Leite</cp:lastModifiedBy>
  <cp:revision>2</cp:revision>
  <dcterms:created xsi:type="dcterms:W3CDTF">2014-10-31T14:32:00Z</dcterms:created>
  <dcterms:modified xsi:type="dcterms:W3CDTF">2014-10-31T14:32:00Z</dcterms:modified>
</cp:coreProperties>
</file>