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CB574" w14:textId="77777777" w:rsidR="00503C0B" w:rsidRDefault="00503C0B">
      <w:r>
        <w:t>Universidade Federal de Santa Catarina – UFSC</w:t>
      </w:r>
    </w:p>
    <w:p w14:paraId="17D9D87E" w14:textId="77777777" w:rsidR="00503C0B" w:rsidRDefault="00503C0B">
      <w:r>
        <w:t>Centro de Ciências Jurídicas - CCJ</w:t>
      </w:r>
    </w:p>
    <w:p w14:paraId="1B5319D7" w14:textId="77777777" w:rsidR="00503C0B" w:rsidRDefault="00503C0B">
      <w:r>
        <w:t>Grupo de Pesquisa Direito Ambiental na Sociedade de Risco - GPDA</w:t>
      </w:r>
    </w:p>
    <w:p w14:paraId="5E130C32" w14:textId="77777777" w:rsidR="00503C0B" w:rsidRDefault="00503C0B"/>
    <w:p w14:paraId="1BC7B1C2" w14:textId="77777777" w:rsidR="00C07538" w:rsidRDefault="001D48ED" w:rsidP="00503C0B">
      <w:pPr>
        <w:jc w:val="center"/>
      </w:pPr>
      <w:r>
        <w:t>Ata reunião do dia 18 de junho</w:t>
      </w:r>
      <w:r w:rsidR="00503C0B">
        <w:t xml:space="preserve"> de 2015</w:t>
      </w:r>
    </w:p>
    <w:p w14:paraId="56FB1FEA" w14:textId="77777777" w:rsidR="00503C0B" w:rsidRDefault="00503C0B"/>
    <w:p w14:paraId="7B0435F0" w14:textId="0F7A3EDA" w:rsidR="001D48ED" w:rsidRDefault="001D48ED" w:rsidP="00503C0B">
      <w:pPr>
        <w:ind w:firstLine="360"/>
      </w:pPr>
      <w:r>
        <w:t>A reunião teve início com a seleção de livros/teses para leitura no próximo semestre</w:t>
      </w:r>
      <w:r w:rsidR="00EC7AA6">
        <w:t xml:space="preserve"> e final do presente</w:t>
      </w:r>
      <w:r>
        <w:t>. Os seguintes foram selecionados:</w:t>
      </w:r>
    </w:p>
    <w:p w14:paraId="6B962189" w14:textId="77777777" w:rsidR="001D48ED" w:rsidRDefault="001D48ED"/>
    <w:p w14:paraId="79916D97" w14:textId="77777777" w:rsidR="001D48ED" w:rsidRDefault="001D48ED" w:rsidP="00EC7AA6">
      <w:pPr>
        <w:pStyle w:val="ListParagraph"/>
        <w:numPr>
          <w:ilvl w:val="0"/>
          <w:numId w:val="3"/>
        </w:numPr>
        <w:jc w:val="both"/>
      </w:pPr>
      <w:r>
        <w:t xml:space="preserve">“O princípio da sustentabilidade” – Klaus </w:t>
      </w:r>
      <w:proofErr w:type="spellStart"/>
      <w:r>
        <w:t>Bosselmann</w:t>
      </w:r>
      <w:proofErr w:type="spellEnd"/>
      <w:r>
        <w:t xml:space="preserve">. Trata de ética e justiça ambiental.  O primeiro capítulo a ser lido será o </w:t>
      </w:r>
      <w:r w:rsidR="00503C0B">
        <w:t>terceiro do livro (a</w:t>
      </w:r>
      <w:r>
        <w:t xml:space="preserve"> justiça ecológica), e a relatoria deste será apresentada p</w:t>
      </w:r>
      <w:r w:rsidR="00503C0B">
        <w:t xml:space="preserve">elos bolsistas Pedro e </w:t>
      </w:r>
      <w:proofErr w:type="spellStart"/>
      <w:r w:rsidR="00503C0B">
        <w:t>Thaian</w:t>
      </w:r>
      <w:proofErr w:type="spellEnd"/>
      <w:r w:rsidR="00503C0B">
        <w:t xml:space="preserve"> na próxima reunião do grupo,</w:t>
      </w:r>
      <w:r>
        <w:t xml:space="preserve"> dia 09 de julho.</w:t>
      </w:r>
    </w:p>
    <w:p w14:paraId="5B263E8D" w14:textId="77777777" w:rsidR="001D48ED" w:rsidRDefault="001D48ED" w:rsidP="00EC7AA6">
      <w:pPr>
        <w:pStyle w:val="ListParagraph"/>
        <w:numPr>
          <w:ilvl w:val="0"/>
          <w:numId w:val="3"/>
        </w:numPr>
        <w:jc w:val="both"/>
      </w:pPr>
      <w:r>
        <w:t>“Fundamentos Epistemológicos do Direito Ambiental”- Germana Parente Neiva Belchior. Trabalha com complexidade, hermenêutica ambiental e fundamentos epistemológicos do direito ambiental. Princípios destacados: gestão integrada, função socioambiental da propriedade, vedação do retrocesso, mínimo ecológico existencial e princípio da informação.</w:t>
      </w:r>
      <w:r w:rsidR="00503C0B">
        <w:t xml:space="preserve"> </w:t>
      </w:r>
      <w:r>
        <w:t>Destaque para o diálogo com o direito processual ambiental e o est</w:t>
      </w:r>
      <w:r w:rsidR="00503C0B">
        <w:t xml:space="preserve">udo da jurisprudência ambiental. </w:t>
      </w:r>
      <w:r>
        <w:t>A tese será lida na íntegra.</w:t>
      </w:r>
      <w:r w:rsidR="00503C0B">
        <w:t xml:space="preserve"> </w:t>
      </w:r>
      <w:r>
        <w:t>Professor dará disciplina na pós</w:t>
      </w:r>
      <w:r w:rsidR="00503C0B">
        <w:t>-Graduação</w:t>
      </w:r>
      <w:r>
        <w:t>, no decorrer do terceiro trimestre (setembro, outubro), acerca do tema “novos fundamentos do direito ambiental”, que terá como uma das bases essa tese.</w:t>
      </w:r>
    </w:p>
    <w:p w14:paraId="653A9B6F" w14:textId="77777777" w:rsidR="00EA0011" w:rsidRDefault="00EA0011" w:rsidP="00EC7AA6">
      <w:pPr>
        <w:pStyle w:val="ListParagraph"/>
        <w:numPr>
          <w:ilvl w:val="0"/>
          <w:numId w:val="3"/>
        </w:numPr>
        <w:jc w:val="both"/>
      </w:pPr>
      <w:r>
        <w:t xml:space="preserve">“Sociedade de hiperconsumo: redução de embalagens no foco do direito ambiental brasileiro”- Flávia França </w:t>
      </w:r>
      <w:proofErr w:type="spellStart"/>
      <w:r>
        <w:t>Dinnebier</w:t>
      </w:r>
      <w:proofErr w:type="spellEnd"/>
      <w:r>
        <w:t>. Trabalha com os problemas nascidos da relação do consumo e meio ambiente. Revisão bibliográfica interessante.</w:t>
      </w:r>
      <w:r w:rsidR="00503C0B">
        <w:t xml:space="preserve"> </w:t>
      </w:r>
      <w:r>
        <w:t>Será lido o primeiro capítulo.</w:t>
      </w:r>
    </w:p>
    <w:p w14:paraId="1469E6F7" w14:textId="77777777" w:rsidR="00EA0011" w:rsidRDefault="00EA0011" w:rsidP="00EC7AA6">
      <w:pPr>
        <w:pStyle w:val="ListParagraph"/>
        <w:numPr>
          <w:ilvl w:val="0"/>
          <w:numId w:val="3"/>
        </w:numPr>
        <w:jc w:val="both"/>
      </w:pPr>
      <w:r>
        <w:t xml:space="preserve">“O pagamento por serviços ambientais no contexto do projeto ‘Conservador das Águas’ (Extrema/MG): uma análise da sua efetividade socioambiental” – Natália </w:t>
      </w:r>
      <w:proofErr w:type="spellStart"/>
      <w:r>
        <w:t>Jodas</w:t>
      </w:r>
      <w:proofErr w:type="spellEnd"/>
      <w:r>
        <w:t xml:space="preserve">. Estudo de caso a respeito do pagamento por serviços ambientais. Une a visão teórica com a prática. </w:t>
      </w:r>
    </w:p>
    <w:p w14:paraId="3DCE4BF3" w14:textId="77777777" w:rsidR="00EA0011" w:rsidRDefault="00EA0011" w:rsidP="00EC7AA6">
      <w:pPr>
        <w:pStyle w:val="ListParagraph"/>
        <w:numPr>
          <w:ilvl w:val="0"/>
          <w:numId w:val="3"/>
        </w:numPr>
        <w:jc w:val="both"/>
      </w:pPr>
      <w:r>
        <w:t xml:space="preserve">Carta Encíclica </w:t>
      </w:r>
      <w:proofErr w:type="spellStart"/>
      <w:r>
        <w:t>Laudado</w:t>
      </w:r>
      <w:proofErr w:type="spellEnd"/>
      <w:r>
        <w:t xml:space="preserve"> Si’. Fala da questão de crise ambiental. Leitura cultural e não científica. Leitura recomendada a todos. Pode ser encontrada no link: </w:t>
      </w:r>
      <w:hyperlink r:id="rId6" w:history="1">
        <w:r w:rsidRPr="0026273E">
          <w:rPr>
            <w:rStyle w:val="Hyperlink"/>
          </w:rPr>
          <w:t>http://w2.vatican.va/content/francesco/pt/encyclicals/documents/papa-francesco_20150524_enciclica-laudato-si.html</w:t>
        </w:r>
      </w:hyperlink>
    </w:p>
    <w:p w14:paraId="2E44884A" w14:textId="77777777" w:rsidR="00EA0011" w:rsidRDefault="00EA0011" w:rsidP="00EC7AA6">
      <w:pPr>
        <w:ind w:firstLine="360"/>
        <w:jc w:val="both"/>
      </w:pPr>
      <w:r>
        <w:t>Os materiais para leitura serão digitalizados e postados em</w:t>
      </w:r>
      <w:r w:rsidR="00C329BC">
        <w:t xml:space="preserve"> </w:t>
      </w:r>
      <w:proofErr w:type="spellStart"/>
      <w:r w:rsidR="00C329BC">
        <w:t>dropbox</w:t>
      </w:r>
      <w:proofErr w:type="spellEnd"/>
      <w:r w:rsidR="00503C0B">
        <w:t>,</w:t>
      </w:r>
      <w:r w:rsidR="00C329BC">
        <w:t xml:space="preserve"> que será compartilhado com o grupo. Esse </w:t>
      </w:r>
      <w:proofErr w:type="spellStart"/>
      <w:r w:rsidR="00C329BC">
        <w:t>dropbox</w:t>
      </w:r>
      <w:proofErr w:type="spellEnd"/>
      <w:r w:rsidR="00C329BC">
        <w:t xml:space="preserve"> será organizado pelo Pedro.</w:t>
      </w:r>
    </w:p>
    <w:p w14:paraId="162D3EA6" w14:textId="77777777" w:rsidR="00C329BC" w:rsidRDefault="00C329BC" w:rsidP="00EC7AA6">
      <w:pPr>
        <w:ind w:firstLine="360"/>
        <w:jc w:val="both"/>
      </w:pPr>
      <w:r>
        <w:t>Outras atividades propostas foram:</w:t>
      </w:r>
    </w:p>
    <w:p w14:paraId="60C92FE2" w14:textId="5FC9E1AC" w:rsidR="00C329BC" w:rsidRDefault="00C329BC" w:rsidP="00EC7AA6">
      <w:pPr>
        <w:pStyle w:val="ListParagraph"/>
        <w:numPr>
          <w:ilvl w:val="0"/>
          <w:numId w:val="6"/>
        </w:numPr>
        <w:jc w:val="both"/>
      </w:pPr>
      <w:r>
        <w:t>Apresentação do Grupo de Estudos aos estudantes da graduação</w:t>
      </w:r>
      <w:r w:rsidR="00EC7AA6">
        <w:t xml:space="preserve"> de 2015.2</w:t>
      </w:r>
      <w:r>
        <w:t>, através de visitas nas salas, folders e cartazes que expliquem a dinâmica do grupo e os projetos em andamento. O professor acompanhará os bolsistas nessa atividade. Como as aulas do segundo semestre começam no dia 10 de agosto, a ideia seria fazer essa divulgação na primeira semana de aulas e organizar uma reunião para recepcionar novos participantes no dia 20 de agosto. Os bolsistas deverão fazer um guia que abranja todas as atividades do GPDA (projeto de pesquisa, extensão e futuros eventos programados) que será usado como estrutura dos folders, cartazes e apresentações.</w:t>
      </w:r>
    </w:p>
    <w:p w14:paraId="213ED92E" w14:textId="77777777" w:rsidR="007D02CF" w:rsidRDefault="007D02CF" w:rsidP="00EC7AA6">
      <w:pPr>
        <w:pStyle w:val="ListParagraph"/>
        <w:numPr>
          <w:ilvl w:val="0"/>
          <w:numId w:val="6"/>
        </w:numPr>
        <w:jc w:val="both"/>
      </w:pPr>
      <w:r>
        <w:lastRenderedPageBreak/>
        <w:t>Realização de reunião aberta no dia 20 de agosto, para recepcionar novos participantes.</w:t>
      </w:r>
    </w:p>
    <w:p w14:paraId="031E78A8" w14:textId="77777777" w:rsidR="006C4EF3" w:rsidRDefault="006C4EF3" w:rsidP="00EC7AA6">
      <w:pPr>
        <w:pStyle w:val="ListParagraph"/>
        <w:numPr>
          <w:ilvl w:val="0"/>
          <w:numId w:val="6"/>
        </w:numPr>
        <w:jc w:val="both"/>
      </w:pPr>
      <w:r>
        <w:t xml:space="preserve">A SEPEX, que ocorrerá no segundo semestre, é uma boa oportunidade para que cada bolsista delimite um tema de maior interesse para apresentar um trabalho. A ideia é buscar um objetivo, que passa por uma organização em cima de um tema. </w:t>
      </w:r>
    </w:p>
    <w:p w14:paraId="43076853" w14:textId="7C4B85FA" w:rsidR="006C4EF3" w:rsidRDefault="006C4EF3" w:rsidP="00EC7AA6">
      <w:pPr>
        <w:pStyle w:val="ListParagraph"/>
        <w:numPr>
          <w:ilvl w:val="0"/>
          <w:numId w:val="6"/>
        </w:numPr>
        <w:jc w:val="both"/>
      </w:pPr>
      <w:r>
        <w:t>As reuniões do próximo semestre serão realizadas no período da tarde</w:t>
      </w:r>
      <w:r w:rsidR="00EC7AA6">
        <w:t>, as quintas-feiras</w:t>
      </w:r>
      <w:r>
        <w:t>.</w:t>
      </w:r>
    </w:p>
    <w:p w14:paraId="0E3A00D7" w14:textId="77777777" w:rsidR="006C4EF3" w:rsidRDefault="006C4EF3" w:rsidP="00EC7AA6">
      <w:pPr>
        <w:pStyle w:val="ListParagraph"/>
        <w:numPr>
          <w:ilvl w:val="0"/>
          <w:numId w:val="6"/>
        </w:numPr>
        <w:jc w:val="both"/>
      </w:pPr>
      <w:r>
        <w:t>No dia 09 de julho será realizada reunião no período matutino, que delimitará, com maior detalhamento, o cronograma de leituras e atividades.  Nesse mesmo dia, durante a tarde, será organizado um mutirão para organizar os livros da biblioteca do GPDA. Entretanto, solicitamos que todos que tiverem disponibilidade venham na semana do dia 06 a 12 de julho auxiliar no cadastramento dos livros.</w:t>
      </w:r>
      <w:r w:rsidR="007D02CF">
        <w:t xml:space="preserve"> O mutirão será seguido por uma janta, provavelmente em alguma pizzaria.</w:t>
      </w:r>
    </w:p>
    <w:p w14:paraId="623EE390" w14:textId="77777777" w:rsidR="007D02CF" w:rsidRDefault="007D02CF" w:rsidP="00EC7AA6">
      <w:pPr>
        <w:pStyle w:val="ListParagraph"/>
        <w:numPr>
          <w:ilvl w:val="0"/>
          <w:numId w:val="6"/>
        </w:numPr>
        <w:jc w:val="both"/>
      </w:pPr>
      <w:r>
        <w:t xml:space="preserve">O site do GPDA e o perfil do </w:t>
      </w:r>
      <w:proofErr w:type="spellStart"/>
      <w:r>
        <w:t>facebook</w:t>
      </w:r>
      <w:proofErr w:type="spellEnd"/>
      <w:r>
        <w:t xml:space="preserve"> deverão ser atualizados, inclusive com a divulgação da presente ata. O </w:t>
      </w:r>
      <w:proofErr w:type="spellStart"/>
      <w:r>
        <w:t>Thaian</w:t>
      </w:r>
      <w:proofErr w:type="spellEnd"/>
      <w:r>
        <w:t xml:space="preserve"> ficará responsável pela atualização do site e pela publicação da ata e do cronograma do próximo semestre.</w:t>
      </w:r>
    </w:p>
    <w:p w14:paraId="21ACF2A4" w14:textId="77777777" w:rsidR="007D02CF" w:rsidRDefault="007D02CF" w:rsidP="00EC7AA6">
      <w:pPr>
        <w:pStyle w:val="ListParagraph"/>
        <w:numPr>
          <w:ilvl w:val="0"/>
          <w:numId w:val="6"/>
        </w:numPr>
        <w:jc w:val="both"/>
      </w:pPr>
      <w:r>
        <w:t xml:space="preserve">Realização de cine debates. Sugestões de filmes: “Erin </w:t>
      </w:r>
      <w:proofErr w:type="spellStart"/>
      <w:r>
        <w:t>Brockovich</w:t>
      </w:r>
      <w:proofErr w:type="spellEnd"/>
      <w:r>
        <w:t>” e “A Lei da Água”(documentário).</w:t>
      </w:r>
    </w:p>
    <w:p w14:paraId="02E54391" w14:textId="77777777" w:rsidR="007D02CF" w:rsidRDefault="007D02CF" w:rsidP="00EC7AA6">
      <w:pPr>
        <w:pStyle w:val="ListParagraph"/>
        <w:numPr>
          <w:ilvl w:val="0"/>
          <w:numId w:val="6"/>
        </w:numPr>
        <w:jc w:val="both"/>
      </w:pPr>
      <w:r>
        <w:t>Realização de outro Curso de Atual</w:t>
      </w:r>
      <w:r w:rsidR="009C2C01">
        <w:t xml:space="preserve">ização, </w:t>
      </w:r>
      <w:r>
        <w:t>através de videoconferência ou presencial. Se presencial a ideia seria que este fosse gratuito e realizado no auditório do CCJ</w:t>
      </w:r>
      <w:r w:rsidR="009C2C01">
        <w:t>, possivelmente nos dias 26 e 27 de outubro. Possíveis temas: poluição sonora, licenciamento, temas atuais do direito ambiental.</w:t>
      </w:r>
    </w:p>
    <w:p w14:paraId="305DB7D1" w14:textId="77777777" w:rsidR="009C2C01" w:rsidRDefault="009C2C01" w:rsidP="00EC7AA6">
      <w:pPr>
        <w:pStyle w:val="ListParagraph"/>
        <w:numPr>
          <w:ilvl w:val="0"/>
          <w:numId w:val="6"/>
        </w:numPr>
        <w:jc w:val="both"/>
      </w:pPr>
      <w:r>
        <w:t>No segundo semestre ocorrerá um evento de direito ambiental em Fortaleza e outro em Porto Alegre. O segundo será um Simpósio Regional da Região Sul sobre Direito Ambiental.</w:t>
      </w:r>
    </w:p>
    <w:p w14:paraId="166191DD" w14:textId="77777777" w:rsidR="00EA0011" w:rsidRDefault="00EA0011" w:rsidP="00EC7AA6">
      <w:pPr>
        <w:jc w:val="both"/>
      </w:pPr>
      <w:bookmarkStart w:id="0" w:name="_GoBack"/>
      <w:bookmarkEnd w:id="0"/>
    </w:p>
    <w:sectPr w:rsidR="00EA0011" w:rsidSect="00C075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B98"/>
    <w:multiLevelType w:val="hybridMultilevel"/>
    <w:tmpl w:val="776E1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79BB"/>
    <w:multiLevelType w:val="hybridMultilevel"/>
    <w:tmpl w:val="B6206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1F36"/>
    <w:multiLevelType w:val="hybridMultilevel"/>
    <w:tmpl w:val="0A1A0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53DAF"/>
    <w:multiLevelType w:val="hybridMultilevel"/>
    <w:tmpl w:val="29004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564D2"/>
    <w:multiLevelType w:val="hybridMultilevel"/>
    <w:tmpl w:val="B1E05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77730"/>
    <w:multiLevelType w:val="hybridMultilevel"/>
    <w:tmpl w:val="64F0A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ED"/>
    <w:rsid w:val="001D48ED"/>
    <w:rsid w:val="00461C52"/>
    <w:rsid w:val="00503C0B"/>
    <w:rsid w:val="006C4EF3"/>
    <w:rsid w:val="007D02CF"/>
    <w:rsid w:val="009C2C01"/>
    <w:rsid w:val="00C07538"/>
    <w:rsid w:val="00C329BC"/>
    <w:rsid w:val="00EA0011"/>
    <w:rsid w:val="00E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904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2.vatican.va/content/francesco/pt/encyclicals/documents/papa-francesco_20150524_enciclica-laudato-si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701</Words>
  <Characters>4002</Characters>
  <Application>Microsoft Macintosh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GPDA</dc:creator>
  <cp:keywords/>
  <dc:description/>
  <cp:lastModifiedBy>José Rubens Morato Leite</cp:lastModifiedBy>
  <cp:revision>2</cp:revision>
  <dcterms:created xsi:type="dcterms:W3CDTF">2015-06-18T17:47:00Z</dcterms:created>
  <dcterms:modified xsi:type="dcterms:W3CDTF">2015-06-18T17:47:00Z</dcterms:modified>
</cp:coreProperties>
</file>